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555" w:rsidRPr="00DC0B5E" w:rsidRDefault="002D4555" w:rsidP="002D455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00DC0B5E" w:rsidRPr="00DC0B5E">
        <w:rPr>
          <w:rFonts w:ascii="Arial" w:eastAsia="MS Mincho" w:hAnsi="Arial"/>
          <w:b/>
          <w:sz w:val="22"/>
          <w:szCs w:val="22"/>
        </w:rPr>
        <w:t>#118bis</w:t>
      </w:r>
      <w:r w:rsidRPr="002D4555">
        <w:rPr>
          <w:rFonts w:ascii="Arial" w:eastAsia="MS Mincho" w:hAnsi="Arial"/>
          <w:b/>
          <w:sz w:val="22"/>
          <w:szCs w:val="22"/>
        </w:rPr>
        <w:tab/>
        <w:t>R1-240</w:t>
      </w:r>
      <w:r w:rsidR="00EE105D">
        <w:rPr>
          <w:rFonts w:ascii="Arial" w:eastAsiaTheme="minorEastAsia" w:hAnsi="Arial" w:hint="eastAsia"/>
          <w:b/>
          <w:sz w:val="22"/>
          <w:szCs w:val="22"/>
          <w:lang w:eastAsia="zh-CN"/>
        </w:rPr>
        <w:t>8003</w:t>
      </w:r>
    </w:p>
    <w:bookmarkEnd w:id="0"/>
    <w:bookmarkEnd w:id="1"/>
    <w:p w:rsidR="00DC0B5E" w:rsidRPr="00DC0B5E" w:rsidRDefault="00DC0B5E" w:rsidP="00DC0B5E">
      <w:pPr>
        <w:tabs>
          <w:tab w:val="center" w:pos="4536"/>
          <w:tab w:val="right" w:pos="9072"/>
        </w:tabs>
        <w:rPr>
          <w:rFonts w:ascii="Arial" w:eastAsia="MS Mincho" w:hAnsi="Arial"/>
          <w:b/>
        </w:rPr>
      </w:pPr>
      <w:r w:rsidRPr="00DC0B5E">
        <w:rPr>
          <w:rFonts w:ascii="Arial" w:eastAsia="MS Mincho" w:hAnsi="Arial"/>
          <w:b/>
        </w:rPr>
        <w:t>Hefei, China, October 14</w:t>
      </w:r>
      <w:r w:rsidRPr="00DC0B5E">
        <w:rPr>
          <w:rFonts w:ascii="Arial" w:eastAsia="MS Mincho" w:hAnsi="Arial" w:hint="eastAsia"/>
          <w:b/>
        </w:rPr>
        <w:t>th</w:t>
      </w:r>
      <w:r w:rsidRPr="00DC0B5E">
        <w:rPr>
          <w:rFonts w:ascii="Arial" w:eastAsia="MS Mincho" w:hAnsi="Arial"/>
          <w:b/>
        </w:rPr>
        <w:t xml:space="preserve"> – 18th, 2024</w:t>
      </w:r>
    </w:p>
    <w:p w:rsidR="00353100" w:rsidRPr="00DC0B5E" w:rsidRDefault="00353100" w:rsidP="002441F6">
      <w:pPr>
        <w:pStyle w:val="CRCoverPage"/>
        <w:outlineLvl w:val="0"/>
        <w:rPr>
          <w:b/>
          <w:sz w:val="22"/>
          <w:szCs w:val="22"/>
          <w:lang w:val="en-US" w:eastAsia="zh-CN"/>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C721B1">
        <w:rPr>
          <w:rFonts w:ascii="Arial" w:eastAsiaTheme="minorEastAsia" w:hAnsi="Arial" w:hint="eastAsia"/>
          <w:b/>
          <w:sz w:val="22"/>
          <w:szCs w:val="22"/>
          <w:lang w:eastAsia="zh-CN"/>
        </w:rPr>
        <w:t>5</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Pr>
          <w:rFonts w:ascii="Arial" w:eastAsiaTheme="minorEastAsia" w:hAnsi="Arial" w:hint="eastAsia"/>
          <w:b/>
          <w:lang w:eastAsia="zh-CN"/>
        </w:rPr>
        <w:t xml:space="preserve">        </w:t>
      </w:r>
      <w:r w:rsidR="00790F22" w:rsidRPr="00ED3AFA">
        <w:rPr>
          <w:rFonts w:ascii="Arial" w:eastAsia="MS Mincho" w:hAnsi="Arial" w:hint="eastAsia"/>
          <w:b/>
        </w:rPr>
        <w:t xml:space="preserve"> </w:t>
      </w:r>
      <w:r w:rsidR="002441F6" w:rsidRPr="00ED3AFA">
        <w:rPr>
          <w:rFonts w:ascii="Arial" w:eastAsia="MS Mincho" w:hAnsi="Arial"/>
          <w:b/>
        </w:rPr>
        <w:t xml:space="preserve">Discussion on LS </w:t>
      </w:r>
      <w:r w:rsidR="00DC0B5E">
        <w:rPr>
          <w:rFonts w:ascii="Arial" w:eastAsiaTheme="minorEastAsia" w:hAnsi="Arial" w:hint="eastAsia"/>
          <w:b/>
          <w:lang w:eastAsia="zh-CN"/>
        </w:rPr>
        <w:t xml:space="preserve">reply </w:t>
      </w:r>
      <w:r w:rsidR="002441F6" w:rsidRPr="00ED3AFA">
        <w:rPr>
          <w:rFonts w:ascii="Arial" w:eastAsia="MS Mincho" w:hAnsi="Arial"/>
          <w:b/>
        </w:rPr>
        <w:t xml:space="preserve">on </w:t>
      </w:r>
      <w:r w:rsidR="002D4555">
        <w:rPr>
          <w:rFonts w:ascii="Arial" w:eastAsiaTheme="minorEastAsia" w:hAnsi="Arial" w:hint="eastAsia"/>
          <w:b/>
          <w:lang w:eastAsia="zh-CN"/>
        </w:rPr>
        <w:t>co</w:t>
      </w:r>
      <w:r w:rsidR="00DC0B5E">
        <w:rPr>
          <w:rFonts w:ascii="Arial" w:eastAsiaTheme="minorEastAsia" w:hAnsi="Arial" w:hint="eastAsia"/>
          <w:b/>
          <w:lang w:eastAsia="zh-CN"/>
        </w:rPr>
        <w:t xml:space="preserve">mmon TA in a </w:t>
      </w:r>
      <w:r w:rsidR="00DC0B5E">
        <w:rPr>
          <w:rFonts w:ascii="Arial" w:eastAsiaTheme="minorEastAsia" w:hAnsi="Arial"/>
          <w:b/>
          <w:lang w:eastAsia="zh-CN"/>
        </w:rPr>
        <w:t>regenerative</w:t>
      </w:r>
      <w:r w:rsidR="00DC0B5E">
        <w:rPr>
          <w:rFonts w:ascii="Arial" w:eastAsiaTheme="minorEastAsia" w:hAnsi="Arial" w:hint="eastAsia"/>
          <w:b/>
          <w:lang w:eastAsia="zh-CN"/>
        </w:rPr>
        <w:t xml:space="preserve"> payload</w:t>
      </w:r>
      <w:r w:rsidR="002D4555">
        <w:rPr>
          <w:rFonts w:ascii="Arial" w:eastAsiaTheme="minorEastAsia" w:hAnsi="Arial" w:hint="eastAsia"/>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AD5293" w:rsidRDefault="009300B6" w:rsidP="00AD5293">
      <w:pPr>
        <w:spacing w:before="120" w:line="276" w:lineRule="auto"/>
        <w:rPr>
          <w:kern w:val="2"/>
          <w:sz w:val="20"/>
          <w:szCs w:val="20"/>
          <w:lang w:eastAsia="zh-CN"/>
        </w:rPr>
      </w:pPr>
      <w:r>
        <w:rPr>
          <w:rFonts w:hint="eastAsia"/>
          <w:kern w:val="2"/>
          <w:sz w:val="20"/>
          <w:szCs w:val="20"/>
          <w:lang w:eastAsia="zh-CN"/>
        </w:rPr>
        <w:t xml:space="preserve">RAN1 has received </w:t>
      </w:r>
      <w:proofErr w:type="gramStart"/>
      <w:r>
        <w:rPr>
          <w:rFonts w:hint="eastAsia"/>
          <w:kern w:val="2"/>
          <w:sz w:val="20"/>
          <w:szCs w:val="20"/>
          <w:lang w:eastAsia="zh-CN"/>
        </w:rPr>
        <w:t>one LS from RAN2</w:t>
      </w:r>
      <w:proofErr w:type="gramEnd"/>
      <w:r>
        <w:rPr>
          <w:rFonts w:hint="eastAsia"/>
          <w:kern w:val="2"/>
          <w:sz w:val="20"/>
          <w:szCs w:val="20"/>
          <w:lang w:eastAsia="zh-CN"/>
        </w:rPr>
        <w:t xml:space="preserve"> about </w:t>
      </w:r>
      <w:r w:rsidR="00327547">
        <w:rPr>
          <w:rFonts w:hint="eastAsia"/>
          <w:kern w:val="2"/>
          <w:sz w:val="20"/>
          <w:szCs w:val="20"/>
          <w:lang w:eastAsia="zh-CN"/>
        </w:rPr>
        <w:t>common TA issue</w:t>
      </w:r>
      <w:r w:rsidR="00AD5293">
        <w:rPr>
          <w:rFonts w:hint="eastAsia"/>
          <w:kern w:val="2"/>
          <w:sz w:val="20"/>
          <w:szCs w:val="20"/>
          <w:lang w:eastAsia="zh-CN"/>
        </w:rPr>
        <w:t xml:space="preserve"> </w:t>
      </w:r>
      <w:r>
        <w:rPr>
          <w:rFonts w:hint="eastAsia"/>
          <w:kern w:val="2"/>
          <w:sz w:val="20"/>
          <w:szCs w:val="20"/>
          <w:lang w:eastAsia="zh-CN"/>
        </w:rPr>
        <w:t xml:space="preserve">[1]. </w:t>
      </w:r>
      <w:r w:rsidR="009F2303">
        <w:rPr>
          <w:rFonts w:hint="eastAsia"/>
          <w:kern w:val="2"/>
          <w:sz w:val="20"/>
          <w:szCs w:val="20"/>
          <w:lang w:eastAsia="zh-CN"/>
        </w:rPr>
        <w:t>With</w:t>
      </w:r>
      <w:r w:rsidR="000B36B5">
        <w:rPr>
          <w:rFonts w:hint="eastAsia"/>
          <w:kern w:val="2"/>
          <w:sz w:val="20"/>
          <w:szCs w:val="20"/>
          <w:lang w:eastAsia="zh-CN"/>
        </w:rPr>
        <w:t>in</w:t>
      </w:r>
      <w:bookmarkStart w:id="4" w:name="OLE_LINK1"/>
      <w:r w:rsidR="00AD5293">
        <w:rPr>
          <w:rFonts w:hint="eastAsia"/>
          <w:kern w:val="2"/>
          <w:sz w:val="20"/>
          <w:szCs w:val="20"/>
          <w:lang w:eastAsia="zh-CN"/>
        </w:rPr>
        <w:t xml:space="preserve"> </w:t>
      </w:r>
      <w:proofErr w:type="gramStart"/>
      <w:r w:rsidR="00AD5293">
        <w:rPr>
          <w:rFonts w:hint="eastAsia"/>
          <w:kern w:val="2"/>
          <w:sz w:val="20"/>
          <w:szCs w:val="20"/>
          <w:lang w:eastAsia="zh-CN"/>
        </w:rPr>
        <w:t>this</w:t>
      </w:r>
      <w:proofErr w:type="gramEnd"/>
      <w:r w:rsidR="00AD5293">
        <w:rPr>
          <w:rFonts w:hint="eastAsia"/>
          <w:kern w:val="2"/>
          <w:sz w:val="20"/>
          <w:szCs w:val="20"/>
          <w:lang w:eastAsia="zh-CN"/>
        </w:rPr>
        <w:t xml:space="preserve"> LS, RAN2 </w:t>
      </w:r>
      <w:r w:rsidR="00327547">
        <w:rPr>
          <w:rFonts w:hint="eastAsia"/>
          <w:kern w:val="2"/>
          <w:sz w:val="20"/>
          <w:szCs w:val="20"/>
          <w:lang w:eastAsia="zh-CN"/>
        </w:rPr>
        <w:t xml:space="preserve">asked </w:t>
      </w:r>
      <w:r w:rsidR="00AD5293">
        <w:rPr>
          <w:rFonts w:hint="eastAsia"/>
          <w:kern w:val="2"/>
          <w:sz w:val="20"/>
          <w:szCs w:val="20"/>
          <w:lang w:eastAsia="zh-CN"/>
        </w:rPr>
        <w:t xml:space="preserve">RAN1 </w:t>
      </w:r>
      <w:r w:rsidR="00327547">
        <w:rPr>
          <w:rFonts w:hint="eastAsia"/>
          <w:kern w:val="2"/>
          <w:sz w:val="20"/>
          <w:szCs w:val="20"/>
          <w:lang w:eastAsia="zh-CN"/>
        </w:rPr>
        <w:t xml:space="preserve">if the common TA can be configured as 0 for regenerative payload case. </w:t>
      </w:r>
      <w:r w:rsidR="00327547">
        <w:rPr>
          <w:kern w:val="2"/>
          <w:sz w:val="20"/>
          <w:szCs w:val="20"/>
          <w:lang w:eastAsia="zh-CN"/>
        </w:rPr>
        <w:t>T</w:t>
      </w:r>
      <w:r w:rsidR="00327547">
        <w:rPr>
          <w:rFonts w:hint="eastAsia"/>
          <w:kern w:val="2"/>
          <w:sz w:val="20"/>
          <w:szCs w:val="20"/>
          <w:lang w:eastAsia="zh-CN"/>
        </w:rPr>
        <w:t xml:space="preserve">he LS content is as follows: </w:t>
      </w:r>
    </w:p>
    <w:p w:rsidR="004C2FAC" w:rsidRDefault="004C2FAC" w:rsidP="00AD5293">
      <w:pPr>
        <w:spacing w:before="120" w:line="276" w:lineRule="auto"/>
        <w:rPr>
          <w:kern w:val="2"/>
          <w:sz w:val="20"/>
          <w:szCs w:val="20"/>
          <w:lang w:eastAsia="zh-CN"/>
        </w:rPr>
      </w:pPr>
      <w:r w:rsidRPr="004C2FAC">
        <w:rPr>
          <w:noProof/>
          <w:kern w:val="2"/>
          <w:sz w:val="20"/>
          <w:szCs w:val="20"/>
          <w:lang w:eastAsia="zh-CN"/>
        </w:rPr>
        <mc:AlternateContent>
          <mc:Choice Requires="wps">
            <w:drawing>
              <wp:anchor distT="0" distB="0" distL="114300" distR="114300" simplePos="0" relativeHeight="251659264" behindDoc="0" locked="0" layoutInCell="1" allowOverlap="1" wp14:anchorId="52B3D9D1" wp14:editId="58B7FC58">
                <wp:simplePos x="0" y="0"/>
                <wp:positionH relativeFrom="column">
                  <wp:posOffset>-8255</wp:posOffset>
                </wp:positionH>
                <wp:positionV relativeFrom="paragraph">
                  <wp:posOffset>35157</wp:posOffset>
                </wp:positionV>
                <wp:extent cx="5874072" cy="1403985"/>
                <wp:effectExtent l="0" t="0" r="12700" b="2667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072" cy="1403985"/>
                        </a:xfrm>
                        <a:prstGeom prst="rect">
                          <a:avLst/>
                        </a:prstGeom>
                        <a:solidFill>
                          <a:srgbClr val="FFFFFF"/>
                        </a:solidFill>
                        <a:ln w="9525">
                          <a:solidFill>
                            <a:srgbClr val="000000"/>
                          </a:solidFill>
                          <a:miter lim="800000"/>
                          <a:headEnd/>
                          <a:tailEnd/>
                        </a:ln>
                      </wps:spPr>
                      <wps:txbx>
                        <w:txbxContent>
                          <w:p w:rsidR="004C2FAC" w:rsidRPr="009D6943" w:rsidRDefault="004C2FAC" w:rsidP="004C2FAC">
                            <w:pPr>
                              <w:autoSpaceDE/>
                              <w:autoSpaceDN/>
                              <w:adjustRightInd/>
                              <w:rPr>
                                <w:kern w:val="2"/>
                                <w:sz w:val="20"/>
                                <w:szCs w:val="20"/>
                                <w:lang w:eastAsia="zh-CN"/>
                              </w:rPr>
                            </w:pPr>
                            <w:r w:rsidRPr="009D6943">
                              <w:rPr>
                                <w:kern w:val="2"/>
                                <w:sz w:val="20"/>
                                <w:szCs w:val="20"/>
                                <w:lang w:eastAsia="zh-CN"/>
                              </w:rPr>
                              <w:t>In RAN2#12</w:t>
                            </w:r>
                            <w:r w:rsidRPr="009D6943">
                              <w:rPr>
                                <w:rFonts w:hint="eastAsia"/>
                                <w:kern w:val="2"/>
                                <w:sz w:val="20"/>
                                <w:szCs w:val="20"/>
                                <w:lang w:eastAsia="zh-CN"/>
                              </w:rPr>
                              <w:t>7</w:t>
                            </w:r>
                            <w:r w:rsidRPr="009D6943">
                              <w:rPr>
                                <w:kern w:val="2"/>
                                <w:sz w:val="20"/>
                                <w:szCs w:val="20"/>
                                <w:lang w:eastAsia="zh-CN"/>
                              </w:rPr>
                              <w:t xml:space="preserve"> meeting,</w:t>
                            </w:r>
                            <w:r w:rsidRPr="009D6943">
                              <w:rPr>
                                <w:rFonts w:hint="eastAsia"/>
                                <w:kern w:val="2"/>
                                <w:sz w:val="20"/>
                                <w:szCs w:val="20"/>
                                <w:lang w:eastAsia="zh-CN"/>
                              </w:rPr>
                              <w:t xml:space="preserve"> the setting of common TA and </w:t>
                            </w:r>
                            <w:proofErr w:type="spellStart"/>
                            <w:r w:rsidRPr="009D6943">
                              <w:rPr>
                                <w:rFonts w:hint="eastAsia"/>
                                <w:kern w:val="2"/>
                                <w:sz w:val="20"/>
                                <w:szCs w:val="20"/>
                                <w:lang w:eastAsia="zh-CN"/>
                              </w:rPr>
                              <w:t>Kmac</w:t>
                            </w:r>
                            <w:proofErr w:type="spellEnd"/>
                            <w:r w:rsidRPr="009D6943">
                              <w:rPr>
                                <w:rFonts w:hint="eastAsia"/>
                                <w:kern w:val="2"/>
                                <w:sz w:val="20"/>
                                <w:szCs w:val="20"/>
                                <w:lang w:eastAsia="zh-CN"/>
                              </w:rPr>
                              <w:t xml:space="preserve"> for regenerative payload with full </w:t>
                            </w:r>
                            <w:proofErr w:type="spellStart"/>
                            <w:r w:rsidRPr="009D6943">
                              <w:rPr>
                                <w:rFonts w:hint="eastAsia"/>
                                <w:kern w:val="2"/>
                                <w:sz w:val="20"/>
                                <w:szCs w:val="20"/>
                                <w:lang w:eastAsia="zh-CN"/>
                              </w:rPr>
                              <w:t>gNB</w:t>
                            </w:r>
                            <w:proofErr w:type="spellEnd"/>
                            <w:r w:rsidRPr="009D6943">
                              <w:rPr>
                                <w:rFonts w:hint="eastAsia"/>
                                <w:kern w:val="2"/>
                                <w:sz w:val="20"/>
                                <w:szCs w:val="20"/>
                                <w:lang w:eastAsia="zh-CN"/>
                              </w:rPr>
                              <w:t xml:space="preserve"> on board was discussed, and a question related to the value setting was </w:t>
                            </w:r>
                            <w:r w:rsidRPr="009D6943">
                              <w:rPr>
                                <w:kern w:val="2"/>
                                <w:sz w:val="20"/>
                                <w:szCs w:val="20"/>
                                <w:lang w:eastAsia="zh-CN"/>
                              </w:rPr>
                              <w:t>raised</w:t>
                            </w:r>
                            <w:r w:rsidRPr="009D6943">
                              <w:rPr>
                                <w:rFonts w:hint="eastAsia"/>
                                <w:kern w:val="2"/>
                                <w:sz w:val="20"/>
                                <w:szCs w:val="20"/>
                                <w:lang w:eastAsia="zh-CN"/>
                              </w:rPr>
                              <w:t>.</w:t>
                            </w:r>
                          </w:p>
                          <w:p w:rsidR="004C2FAC" w:rsidRPr="009D6943" w:rsidRDefault="004C2FAC" w:rsidP="004C2FAC">
                            <w:pPr>
                              <w:rPr>
                                <w:kern w:val="2"/>
                                <w:sz w:val="20"/>
                                <w:szCs w:val="20"/>
                                <w:lang w:eastAsia="zh-CN"/>
                              </w:rPr>
                            </w:pPr>
                            <w:r w:rsidRPr="009D6943">
                              <w:rPr>
                                <w:kern w:val="2"/>
                                <w:sz w:val="20"/>
                                <w:szCs w:val="20"/>
                                <w:lang w:eastAsia="zh-CN"/>
                              </w:rPr>
                              <w:t>Related to this, RAN2 kindly asks RAN</w:t>
                            </w:r>
                            <w:r w:rsidRPr="009D6943">
                              <w:rPr>
                                <w:rFonts w:hint="eastAsia"/>
                                <w:kern w:val="2"/>
                                <w:sz w:val="20"/>
                                <w:szCs w:val="20"/>
                                <w:lang w:eastAsia="zh-CN"/>
                              </w:rPr>
                              <w:t xml:space="preserve">1 </w:t>
                            </w:r>
                            <w:r w:rsidRPr="009D6943">
                              <w:rPr>
                                <w:kern w:val="2"/>
                                <w:sz w:val="20"/>
                                <w:szCs w:val="20"/>
                                <w:lang w:eastAsia="zh-CN"/>
                              </w:rPr>
                              <w:t>and RAN</w:t>
                            </w:r>
                            <w:r w:rsidRPr="009D6943">
                              <w:rPr>
                                <w:rFonts w:hint="eastAsia"/>
                                <w:kern w:val="2"/>
                                <w:sz w:val="20"/>
                                <w:szCs w:val="20"/>
                                <w:lang w:eastAsia="zh-CN"/>
                              </w:rPr>
                              <w:t>4:</w:t>
                            </w:r>
                          </w:p>
                          <w:p w:rsidR="004C2FAC" w:rsidRPr="009D6943" w:rsidRDefault="004C2FAC" w:rsidP="004C2FAC">
                            <w:pPr>
                              <w:autoSpaceDE/>
                              <w:autoSpaceDN/>
                              <w:adjustRightInd/>
                              <w:rPr>
                                <w:kern w:val="2"/>
                                <w:sz w:val="20"/>
                                <w:szCs w:val="20"/>
                                <w:lang w:eastAsia="zh-CN"/>
                              </w:rPr>
                            </w:pPr>
                            <w:r w:rsidRPr="009D6943">
                              <w:rPr>
                                <w:rFonts w:hint="eastAsia"/>
                                <w:kern w:val="2"/>
                                <w:sz w:val="20"/>
                                <w:szCs w:val="20"/>
                                <w:lang w:eastAsia="zh-CN"/>
                              </w:rPr>
                              <w:t xml:space="preserve">Question: Whether in a regenerative payload scenario it would be a problem to stick to 0 as the minimum possible value for TA-Common or whether we should e.g. introduce negative values for ta-Common. </w:t>
                            </w:r>
                          </w:p>
                          <w:p w:rsidR="004C2FAC" w:rsidRPr="009D6943" w:rsidRDefault="004C2FAC" w:rsidP="004C2FAC">
                            <w:pPr>
                              <w:autoSpaceDE/>
                              <w:autoSpaceDN/>
                              <w:adjustRightInd/>
                              <w:rPr>
                                <w:kern w:val="2"/>
                                <w:sz w:val="20"/>
                                <w:szCs w:val="20"/>
                                <w:lang w:eastAsia="zh-CN"/>
                              </w:rPr>
                            </w:pPr>
                            <w:r w:rsidRPr="009D6943">
                              <w:rPr>
                                <w:rFonts w:hint="eastAsia"/>
                                <w:kern w:val="2"/>
                                <w:sz w:val="20"/>
                                <w:szCs w:val="20"/>
                                <w:lang w:eastAsia="zh-CN"/>
                              </w:rPr>
                              <w:t>Additionally, RAN2 understands in any case legacy UEs would have to rely on existing signaling and then for legacy UEs, minimum value of Common TA is equal to 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5pt;margin-top:2.75pt;width:462.5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">
                <v:textbox style="mso-fit-shape-to-text:t">
                  <w:txbxContent>
                    <w:p w:rsidR="004C2FAC" w:rsidRPr="009D6943" w:rsidRDefault="004C2FAC" w:rsidP="004C2FAC">
                      <w:pPr>
                        <w:autoSpaceDE/>
                        <w:autoSpaceDN/>
                        <w:adjustRightInd/>
                        <w:rPr>
                          <w:kern w:val="2"/>
                          <w:sz w:val="20"/>
                          <w:szCs w:val="20"/>
                          <w:lang w:eastAsia="zh-CN"/>
                        </w:rPr>
                      </w:pPr>
                      <w:r w:rsidRPr="009D6943">
                        <w:rPr>
                          <w:kern w:val="2"/>
                          <w:sz w:val="20"/>
                          <w:szCs w:val="20"/>
                          <w:lang w:eastAsia="zh-CN"/>
                        </w:rPr>
                        <w:t>In RAN2#12</w:t>
                      </w:r>
                      <w:r w:rsidRPr="009D6943">
                        <w:rPr>
                          <w:rFonts w:hint="eastAsia"/>
                          <w:kern w:val="2"/>
                          <w:sz w:val="20"/>
                          <w:szCs w:val="20"/>
                          <w:lang w:eastAsia="zh-CN"/>
                        </w:rPr>
                        <w:t>7</w:t>
                      </w:r>
                      <w:r w:rsidRPr="009D6943">
                        <w:rPr>
                          <w:kern w:val="2"/>
                          <w:sz w:val="20"/>
                          <w:szCs w:val="20"/>
                          <w:lang w:eastAsia="zh-CN"/>
                        </w:rPr>
                        <w:t xml:space="preserve"> meeting,</w:t>
                      </w:r>
                      <w:r w:rsidRPr="009D6943">
                        <w:rPr>
                          <w:rFonts w:hint="eastAsia"/>
                          <w:kern w:val="2"/>
                          <w:sz w:val="20"/>
                          <w:szCs w:val="20"/>
                          <w:lang w:eastAsia="zh-CN"/>
                        </w:rPr>
                        <w:t xml:space="preserve"> the setting of common TA and </w:t>
                      </w:r>
                      <w:proofErr w:type="spellStart"/>
                      <w:r w:rsidRPr="009D6943">
                        <w:rPr>
                          <w:rFonts w:hint="eastAsia"/>
                          <w:kern w:val="2"/>
                          <w:sz w:val="20"/>
                          <w:szCs w:val="20"/>
                          <w:lang w:eastAsia="zh-CN"/>
                        </w:rPr>
                        <w:t>Kmac</w:t>
                      </w:r>
                      <w:proofErr w:type="spellEnd"/>
                      <w:r w:rsidRPr="009D6943">
                        <w:rPr>
                          <w:rFonts w:hint="eastAsia"/>
                          <w:kern w:val="2"/>
                          <w:sz w:val="20"/>
                          <w:szCs w:val="20"/>
                          <w:lang w:eastAsia="zh-CN"/>
                        </w:rPr>
                        <w:t xml:space="preserve"> for regenerative payload with full </w:t>
                      </w:r>
                      <w:proofErr w:type="spellStart"/>
                      <w:r w:rsidRPr="009D6943">
                        <w:rPr>
                          <w:rFonts w:hint="eastAsia"/>
                          <w:kern w:val="2"/>
                          <w:sz w:val="20"/>
                          <w:szCs w:val="20"/>
                          <w:lang w:eastAsia="zh-CN"/>
                        </w:rPr>
                        <w:t>gNB</w:t>
                      </w:r>
                      <w:proofErr w:type="spellEnd"/>
                      <w:r w:rsidRPr="009D6943">
                        <w:rPr>
                          <w:rFonts w:hint="eastAsia"/>
                          <w:kern w:val="2"/>
                          <w:sz w:val="20"/>
                          <w:szCs w:val="20"/>
                          <w:lang w:eastAsia="zh-CN"/>
                        </w:rPr>
                        <w:t xml:space="preserve"> on board was discussed, and a question related to the value setting was </w:t>
                      </w:r>
                      <w:r w:rsidRPr="009D6943">
                        <w:rPr>
                          <w:kern w:val="2"/>
                          <w:sz w:val="20"/>
                          <w:szCs w:val="20"/>
                          <w:lang w:eastAsia="zh-CN"/>
                        </w:rPr>
                        <w:t>raised</w:t>
                      </w:r>
                      <w:r w:rsidRPr="009D6943">
                        <w:rPr>
                          <w:rFonts w:hint="eastAsia"/>
                          <w:kern w:val="2"/>
                          <w:sz w:val="20"/>
                          <w:szCs w:val="20"/>
                          <w:lang w:eastAsia="zh-CN"/>
                        </w:rPr>
                        <w:t>.</w:t>
                      </w:r>
                    </w:p>
                    <w:p w:rsidR="004C2FAC" w:rsidRPr="009D6943" w:rsidRDefault="004C2FAC" w:rsidP="004C2FAC">
                      <w:pPr>
                        <w:rPr>
                          <w:kern w:val="2"/>
                          <w:sz w:val="20"/>
                          <w:szCs w:val="20"/>
                          <w:lang w:eastAsia="zh-CN"/>
                        </w:rPr>
                      </w:pPr>
                      <w:r w:rsidRPr="009D6943">
                        <w:rPr>
                          <w:kern w:val="2"/>
                          <w:sz w:val="20"/>
                          <w:szCs w:val="20"/>
                          <w:lang w:eastAsia="zh-CN"/>
                        </w:rPr>
                        <w:t>Related to this, RAN2 kindly asks RAN</w:t>
                      </w:r>
                      <w:r w:rsidRPr="009D6943">
                        <w:rPr>
                          <w:rFonts w:hint="eastAsia"/>
                          <w:kern w:val="2"/>
                          <w:sz w:val="20"/>
                          <w:szCs w:val="20"/>
                          <w:lang w:eastAsia="zh-CN"/>
                        </w:rPr>
                        <w:t xml:space="preserve">1 </w:t>
                      </w:r>
                      <w:r w:rsidRPr="009D6943">
                        <w:rPr>
                          <w:kern w:val="2"/>
                          <w:sz w:val="20"/>
                          <w:szCs w:val="20"/>
                          <w:lang w:eastAsia="zh-CN"/>
                        </w:rPr>
                        <w:t>and RAN</w:t>
                      </w:r>
                      <w:r w:rsidRPr="009D6943">
                        <w:rPr>
                          <w:rFonts w:hint="eastAsia"/>
                          <w:kern w:val="2"/>
                          <w:sz w:val="20"/>
                          <w:szCs w:val="20"/>
                          <w:lang w:eastAsia="zh-CN"/>
                        </w:rPr>
                        <w:t>4:</w:t>
                      </w:r>
                    </w:p>
                    <w:p w:rsidR="004C2FAC" w:rsidRPr="009D6943" w:rsidRDefault="004C2FAC" w:rsidP="004C2FAC">
                      <w:pPr>
                        <w:autoSpaceDE/>
                        <w:autoSpaceDN/>
                        <w:adjustRightInd/>
                        <w:rPr>
                          <w:kern w:val="2"/>
                          <w:sz w:val="20"/>
                          <w:szCs w:val="20"/>
                          <w:lang w:eastAsia="zh-CN"/>
                        </w:rPr>
                      </w:pPr>
                      <w:r w:rsidRPr="009D6943">
                        <w:rPr>
                          <w:rFonts w:hint="eastAsia"/>
                          <w:kern w:val="2"/>
                          <w:sz w:val="20"/>
                          <w:szCs w:val="20"/>
                          <w:lang w:eastAsia="zh-CN"/>
                        </w:rPr>
                        <w:t xml:space="preserve">Question: Whether in a regenerative payload scenario it would be a problem to stick to 0 as the minimum possible value for TA-Common or whether we should e.g. introduce negative values for ta-Common. </w:t>
                      </w:r>
                    </w:p>
                    <w:p w:rsidR="004C2FAC" w:rsidRPr="009D6943" w:rsidRDefault="004C2FAC" w:rsidP="004C2FAC">
                      <w:pPr>
                        <w:autoSpaceDE/>
                        <w:autoSpaceDN/>
                        <w:adjustRightInd/>
                        <w:rPr>
                          <w:kern w:val="2"/>
                          <w:sz w:val="20"/>
                          <w:szCs w:val="20"/>
                          <w:lang w:eastAsia="zh-CN"/>
                        </w:rPr>
                      </w:pPr>
                      <w:r w:rsidRPr="009D6943">
                        <w:rPr>
                          <w:rFonts w:hint="eastAsia"/>
                          <w:kern w:val="2"/>
                          <w:sz w:val="20"/>
                          <w:szCs w:val="20"/>
                          <w:lang w:eastAsia="zh-CN"/>
                        </w:rPr>
                        <w:t>Additionally, RAN2 understands in any case legacy UEs would have to rely on existing signaling and then for legacy UEs, minimum value of Common TA is equal to 0.</w:t>
                      </w:r>
                    </w:p>
                  </w:txbxContent>
                </v:textbox>
              </v:shape>
            </w:pict>
          </mc:Fallback>
        </mc:AlternateContent>
      </w: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4C2FAC" w:rsidRDefault="004C2FAC" w:rsidP="00AD5293">
      <w:pPr>
        <w:spacing w:before="120" w:line="276" w:lineRule="auto"/>
        <w:rPr>
          <w:kern w:val="2"/>
          <w:sz w:val="20"/>
          <w:szCs w:val="20"/>
          <w:lang w:eastAsia="zh-CN"/>
        </w:rPr>
      </w:pPr>
    </w:p>
    <w:p w:rsidR="002E705F" w:rsidRDefault="002E705F" w:rsidP="00F61238">
      <w:pPr>
        <w:rPr>
          <w:noProof/>
          <w:sz w:val="20"/>
          <w:szCs w:val="20"/>
          <w:lang w:eastAsia="zh-CN"/>
        </w:rPr>
      </w:pPr>
    </w:p>
    <w:p w:rsidR="000A4D22" w:rsidRPr="00AD5293" w:rsidRDefault="00AD5293" w:rsidP="00F61238">
      <w:pPr>
        <w:rPr>
          <w:noProof/>
          <w:sz w:val="20"/>
          <w:szCs w:val="20"/>
          <w:lang w:eastAsia="zh-CN"/>
        </w:rPr>
      </w:pPr>
      <w:r w:rsidRPr="00AD5293">
        <w:rPr>
          <w:noProof/>
          <w:sz w:val="20"/>
          <w:szCs w:val="20"/>
          <w:lang w:eastAsia="zh-CN"/>
        </w:rPr>
        <w:t>I</w:t>
      </w:r>
      <w:r w:rsidRPr="00AD5293">
        <w:rPr>
          <w:rFonts w:hint="eastAsia"/>
          <w:noProof/>
          <w:sz w:val="20"/>
          <w:szCs w:val="20"/>
          <w:lang w:eastAsia="zh-CN"/>
        </w:rPr>
        <w:t>n this contri</w:t>
      </w:r>
      <w:r>
        <w:rPr>
          <w:rFonts w:hint="eastAsia"/>
          <w:noProof/>
          <w:sz w:val="20"/>
          <w:szCs w:val="20"/>
          <w:lang w:eastAsia="zh-CN"/>
        </w:rPr>
        <w:t>bution</w:t>
      </w:r>
      <w:r w:rsidRPr="00AD5293">
        <w:rPr>
          <w:rFonts w:hint="eastAsia"/>
          <w:noProof/>
          <w:sz w:val="20"/>
          <w:szCs w:val="20"/>
          <w:lang w:eastAsia="zh-CN"/>
        </w:rPr>
        <w:t xml:space="preserve">, we analyzed potential DL coverage </w:t>
      </w:r>
      <w:r w:rsidRPr="00AD5293">
        <w:rPr>
          <w:noProof/>
          <w:sz w:val="20"/>
          <w:szCs w:val="20"/>
          <w:lang w:eastAsia="zh-CN"/>
        </w:rPr>
        <w:t>enhancement</w:t>
      </w:r>
      <w:r w:rsidRPr="00AD5293">
        <w:rPr>
          <w:rFonts w:hint="eastAsia"/>
          <w:noProof/>
          <w:sz w:val="20"/>
          <w:szCs w:val="20"/>
          <w:lang w:eastAsia="zh-CN"/>
        </w:rPr>
        <w:t>s and provided the views for the reply to RAN2 questions.</w:t>
      </w:r>
      <w:bookmarkEnd w:id="4"/>
    </w:p>
    <w:p w:rsidR="003A1E70" w:rsidRDefault="00DF65F2" w:rsidP="00022526">
      <w:pPr>
        <w:pStyle w:val="1"/>
        <w:rPr>
          <w:lang w:eastAsia="zh-CN"/>
        </w:rPr>
      </w:pPr>
      <w:r>
        <w:t>Discussion</w:t>
      </w:r>
    </w:p>
    <w:p w:rsidR="00940888" w:rsidRDefault="00940888" w:rsidP="009D6943">
      <w:pPr>
        <w:spacing w:before="120"/>
        <w:jc w:val="left"/>
        <w:rPr>
          <w:sz w:val="20"/>
          <w:szCs w:val="20"/>
          <w:lang w:eastAsia="zh-CN"/>
        </w:rPr>
      </w:pPr>
      <w:r>
        <w:rPr>
          <w:sz w:val="20"/>
          <w:szCs w:val="20"/>
          <w:lang w:eastAsia="zh-CN"/>
        </w:rPr>
        <w:t>R</w:t>
      </w:r>
      <w:r>
        <w:rPr>
          <w:rFonts w:hint="eastAsia"/>
          <w:sz w:val="20"/>
          <w:szCs w:val="20"/>
          <w:lang w:eastAsia="zh-CN"/>
        </w:rPr>
        <w:t xml:space="preserve">egarding the common TA configuration, there were </w:t>
      </w:r>
      <w:r>
        <w:rPr>
          <w:sz w:val="20"/>
          <w:szCs w:val="20"/>
          <w:lang w:eastAsia="zh-CN"/>
        </w:rPr>
        <w:t>extensive</w:t>
      </w:r>
      <w:r>
        <w:rPr>
          <w:rFonts w:hint="eastAsia"/>
          <w:sz w:val="20"/>
          <w:szCs w:val="20"/>
          <w:lang w:eastAsia="zh-CN"/>
        </w:rPr>
        <w:t xml:space="preserve"> </w:t>
      </w:r>
      <w:r>
        <w:rPr>
          <w:sz w:val="20"/>
          <w:szCs w:val="20"/>
          <w:lang w:eastAsia="zh-CN"/>
        </w:rPr>
        <w:t>discussion</w:t>
      </w:r>
      <w:r>
        <w:rPr>
          <w:rFonts w:hint="eastAsia"/>
          <w:sz w:val="20"/>
          <w:szCs w:val="20"/>
          <w:lang w:eastAsia="zh-CN"/>
        </w:rPr>
        <w:t>s on TA margin or negative TAC command</w:t>
      </w:r>
      <w:r w:rsidR="00481663">
        <w:rPr>
          <w:rFonts w:hint="eastAsia"/>
          <w:sz w:val="20"/>
          <w:szCs w:val="20"/>
          <w:lang w:eastAsia="zh-CN"/>
        </w:rPr>
        <w:t xml:space="preserve"> in Rel-17 NTN</w:t>
      </w:r>
      <w:r>
        <w:rPr>
          <w:rFonts w:hint="eastAsia"/>
          <w:sz w:val="20"/>
          <w:szCs w:val="20"/>
          <w:lang w:eastAsia="zh-CN"/>
        </w:rPr>
        <w:t xml:space="preserve">. </w:t>
      </w:r>
      <w:r w:rsidR="00AF7C59">
        <w:rPr>
          <w:sz w:val="20"/>
          <w:szCs w:val="20"/>
          <w:lang w:eastAsia="zh-CN"/>
        </w:rPr>
        <w:t>H</w:t>
      </w:r>
      <w:r w:rsidR="00AF7C59">
        <w:rPr>
          <w:rFonts w:hint="eastAsia"/>
          <w:sz w:val="20"/>
          <w:szCs w:val="20"/>
          <w:lang w:eastAsia="zh-CN"/>
        </w:rPr>
        <w:t xml:space="preserve">owever, there was no consensus to </w:t>
      </w:r>
      <w:r w:rsidR="00481663">
        <w:rPr>
          <w:rFonts w:hint="eastAsia"/>
          <w:sz w:val="20"/>
          <w:szCs w:val="20"/>
          <w:lang w:eastAsia="zh-CN"/>
        </w:rPr>
        <w:t xml:space="preserve">apply which solution to address it. </w:t>
      </w:r>
      <w:r w:rsidR="00481663">
        <w:rPr>
          <w:sz w:val="20"/>
          <w:szCs w:val="20"/>
          <w:lang w:eastAsia="zh-CN"/>
        </w:rPr>
        <w:t>F</w:t>
      </w:r>
      <w:r w:rsidR="00481663">
        <w:rPr>
          <w:rFonts w:hint="eastAsia"/>
          <w:sz w:val="20"/>
          <w:szCs w:val="20"/>
          <w:lang w:eastAsia="zh-CN"/>
        </w:rPr>
        <w:t>inally, RAN4 has made the requirement for PUSCH or PRACH transmission timing, which add</w:t>
      </w:r>
      <w:r w:rsidR="00EF07F2">
        <w:rPr>
          <w:rFonts w:hint="eastAsia"/>
          <w:sz w:val="20"/>
          <w:szCs w:val="20"/>
          <w:lang w:eastAsia="zh-CN"/>
        </w:rPr>
        <w:t>ressed partially RAN1 concern. A</w:t>
      </w:r>
      <w:r w:rsidR="00481663">
        <w:rPr>
          <w:rFonts w:hint="eastAsia"/>
          <w:sz w:val="20"/>
          <w:szCs w:val="20"/>
          <w:lang w:eastAsia="zh-CN"/>
        </w:rPr>
        <w:t>nother aspect is that in Rel-17</w:t>
      </w:r>
      <w:r w:rsidR="00EF07F2">
        <w:rPr>
          <w:rFonts w:hint="eastAsia"/>
          <w:sz w:val="20"/>
          <w:szCs w:val="20"/>
          <w:lang w:eastAsia="zh-CN"/>
        </w:rPr>
        <w:t xml:space="preserve"> </w:t>
      </w:r>
      <w:r w:rsidR="00F1386D">
        <w:rPr>
          <w:rFonts w:hint="eastAsia"/>
          <w:sz w:val="20"/>
          <w:szCs w:val="20"/>
          <w:lang w:eastAsia="zh-CN"/>
        </w:rPr>
        <w:t xml:space="preserve">common TA can be configured as 0, which is associated with </w:t>
      </w:r>
      <w:r w:rsidR="008C7FCE">
        <w:rPr>
          <w:rFonts w:hint="eastAsia"/>
          <w:sz w:val="20"/>
          <w:szCs w:val="20"/>
          <w:lang w:eastAsia="zh-CN"/>
        </w:rPr>
        <w:t>UL reference point configuration</w:t>
      </w:r>
      <w:r w:rsidR="00503F73">
        <w:rPr>
          <w:rFonts w:hint="eastAsia"/>
          <w:sz w:val="20"/>
          <w:szCs w:val="20"/>
          <w:lang w:eastAsia="zh-CN"/>
        </w:rPr>
        <w:t>, shown in the figure 1</w:t>
      </w:r>
      <w:r w:rsidR="008C7FCE">
        <w:rPr>
          <w:rFonts w:hint="eastAsia"/>
          <w:sz w:val="20"/>
          <w:szCs w:val="20"/>
          <w:lang w:eastAsia="zh-CN"/>
        </w:rPr>
        <w:t xml:space="preserve">. </w:t>
      </w:r>
      <w:r w:rsidR="008C7FCE">
        <w:rPr>
          <w:sz w:val="20"/>
          <w:szCs w:val="20"/>
          <w:lang w:eastAsia="zh-CN"/>
        </w:rPr>
        <w:t>I</w:t>
      </w:r>
      <w:r w:rsidR="008C7FCE">
        <w:rPr>
          <w:rFonts w:hint="eastAsia"/>
          <w:sz w:val="20"/>
          <w:szCs w:val="20"/>
          <w:lang w:eastAsia="zh-CN"/>
        </w:rPr>
        <w:t>n general, the common TA will be 0</w:t>
      </w:r>
      <w:r w:rsidR="00F1386D">
        <w:rPr>
          <w:rFonts w:hint="eastAsia"/>
          <w:sz w:val="20"/>
          <w:szCs w:val="20"/>
          <w:lang w:eastAsia="zh-CN"/>
        </w:rPr>
        <w:t xml:space="preserve"> </w:t>
      </w:r>
      <w:r w:rsidR="008C7FCE">
        <w:rPr>
          <w:rFonts w:hint="eastAsia"/>
          <w:sz w:val="20"/>
          <w:szCs w:val="20"/>
          <w:lang w:eastAsia="zh-CN"/>
        </w:rPr>
        <w:t xml:space="preserve">if the reference point is set in the satellite. </w:t>
      </w:r>
      <w:r w:rsidR="008C7FCE">
        <w:rPr>
          <w:sz w:val="20"/>
          <w:szCs w:val="20"/>
          <w:lang w:eastAsia="zh-CN"/>
        </w:rPr>
        <w:t>H</w:t>
      </w:r>
      <w:r w:rsidR="008C7FCE">
        <w:rPr>
          <w:rFonts w:hint="eastAsia"/>
          <w:sz w:val="20"/>
          <w:szCs w:val="20"/>
          <w:lang w:eastAsia="zh-CN"/>
        </w:rPr>
        <w:t xml:space="preserve">ence, the common TA </w:t>
      </w:r>
      <w:r w:rsidR="008C7FCE">
        <w:rPr>
          <w:sz w:val="20"/>
          <w:szCs w:val="20"/>
          <w:lang w:eastAsia="zh-CN"/>
        </w:rPr>
        <w:t>configuration</w:t>
      </w:r>
      <w:r w:rsidR="008C7FCE">
        <w:rPr>
          <w:rFonts w:hint="eastAsia"/>
          <w:sz w:val="20"/>
          <w:szCs w:val="20"/>
          <w:lang w:eastAsia="zh-CN"/>
        </w:rPr>
        <w:t xml:space="preserve"> has considered </w:t>
      </w:r>
      <w:r w:rsidR="008E7DD0">
        <w:rPr>
          <w:sz w:val="20"/>
          <w:szCs w:val="20"/>
          <w:lang w:eastAsia="zh-CN"/>
        </w:rPr>
        <w:t>regenerative</w:t>
      </w:r>
      <w:r w:rsidR="008C7FCE">
        <w:rPr>
          <w:rFonts w:hint="eastAsia"/>
          <w:sz w:val="20"/>
          <w:szCs w:val="20"/>
          <w:lang w:eastAsia="zh-CN"/>
        </w:rPr>
        <w:t xml:space="preserve"> payload case, in which the reference point is set at the satellite.</w:t>
      </w:r>
    </w:p>
    <w:p w:rsidR="001E0829" w:rsidRPr="001E0829" w:rsidRDefault="001E0829" w:rsidP="001E0829">
      <w:pPr>
        <w:autoSpaceDE/>
        <w:autoSpaceDN/>
        <w:adjustRightInd/>
        <w:snapToGrid/>
        <w:spacing w:before="100" w:beforeAutospacing="1" w:after="100" w:afterAutospacing="1"/>
        <w:ind w:firstLineChars="700" w:firstLine="1680"/>
        <w:jc w:val="left"/>
        <w:rPr>
          <w:rFonts w:ascii="宋体" w:hAnsi="宋体" w:cs="宋体"/>
          <w:sz w:val="24"/>
          <w:szCs w:val="24"/>
          <w:lang w:eastAsia="zh-CN"/>
        </w:rPr>
      </w:pPr>
      <w:r w:rsidRPr="001E0829">
        <w:rPr>
          <w:rFonts w:ascii="宋体" w:hAnsi="宋体" w:cs="宋体"/>
          <w:noProof/>
          <w:sz w:val="24"/>
          <w:szCs w:val="24"/>
          <w:lang w:eastAsia="zh-CN"/>
        </w:rPr>
        <w:drawing>
          <wp:inline distT="0" distB="0" distL="0" distR="0" wp14:anchorId="2FD2785E" wp14:editId="38607CD3">
            <wp:extent cx="3813511" cy="2005781"/>
            <wp:effectExtent l="0" t="0" r="0" b="0"/>
            <wp:docPr id="2" name="图片 2" descr="C:\Users\miaodeshan\AppData\Local\Packages\Microsoft.Windows.Photos_8wekyb3d8bbwe\TempState\ShareServiceTempFolder\图片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aodeshan\AppData\Local\Packages\Microsoft.Windows.Photos_8wekyb3d8bbwe\TempState\ShareServiceTempFolder\图片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3638" cy="2005848"/>
                    </a:xfrm>
                    <a:prstGeom prst="rect">
                      <a:avLst/>
                    </a:prstGeom>
                    <a:noFill/>
                    <a:ln>
                      <a:noFill/>
                    </a:ln>
                  </pic:spPr>
                </pic:pic>
              </a:graphicData>
            </a:graphic>
          </wp:inline>
        </w:drawing>
      </w:r>
    </w:p>
    <w:p w:rsidR="001E0829" w:rsidRPr="001E0829" w:rsidRDefault="001E0829" w:rsidP="001E0829">
      <w:pPr>
        <w:autoSpaceDE/>
        <w:autoSpaceDN/>
        <w:adjustRightInd/>
        <w:snapToGrid/>
        <w:spacing w:before="100" w:beforeAutospacing="1" w:after="100" w:afterAutospacing="1"/>
        <w:ind w:firstLineChars="1100" w:firstLine="2200"/>
        <w:jc w:val="left"/>
        <w:rPr>
          <w:sz w:val="20"/>
          <w:szCs w:val="20"/>
          <w:lang w:eastAsia="zh-CN"/>
        </w:rPr>
      </w:pPr>
      <w:r w:rsidRPr="001E0829">
        <w:rPr>
          <w:rFonts w:hint="eastAsia"/>
          <w:sz w:val="20"/>
          <w:szCs w:val="20"/>
          <w:lang w:eastAsia="zh-CN"/>
        </w:rPr>
        <w:t xml:space="preserve"> </w:t>
      </w:r>
      <w:r w:rsidRPr="001E0829">
        <w:rPr>
          <w:sz w:val="20"/>
          <w:szCs w:val="20"/>
          <w:lang w:eastAsia="zh-CN"/>
        </w:rPr>
        <w:t>Figure</w:t>
      </w:r>
      <w:r w:rsidRPr="001E0829">
        <w:rPr>
          <w:rFonts w:hint="eastAsia"/>
          <w:sz w:val="20"/>
          <w:szCs w:val="20"/>
          <w:lang w:eastAsia="zh-CN"/>
        </w:rPr>
        <w:t xml:space="preserve"> 1 C</w:t>
      </w:r>
      <w:r>
        <w:rPr>
          <w:rFonts w:hint="eastAsia"/>
          <w:sz w:val="20"/>
          <w:szCs w:val="20"/>
          <w:lang w:eastAsia="zh-CN"/>
        </w:rPr>
        <w:t>ommon T</w:t>
      </w:r>
      <w:r w:rsidRPr="001E0829">
        <w:rPr>
          <w:rFonts w:hint="eastAsia"/>
          <w:sz w:val="20"/>
          <w:szCs w:val="20"/>
          <w:lang w:eastAsia="zh-CN"/>
        </w:rPr>
        <w:t>A configuration illustration</w:t>
      </w:r>
    </w:p>
    <w:p w:rsidR="008C7FCE" w:rsidRDefault="00503F73" w:rsidP="009D6943">
      <w:pPr>
        <w:spacing w:before="120"/>
        <w:jc w:val="left"/>
        <w:rPr>
          <w:sz w:val="20"/>
          <w:szCs w:val="20"/>
          <w:lang w:eastAsia="zh-CN"/>
        </w:rPr>
      </w:pPr>
      <w:r>
        <w:rPr>
          <w:sz w:val="20"/>
          <w:szCs w:val="20"/>
          <w:lang w:eastAsia="zh-CN"/>
        </w:rPr>
        <w:t>W</w:t>
      </w:r>
      <w:r>
        <w:rPr>
          <w:rFonts w:hint="eastAsia"/>
          <w:sz w:val="20"/>
          <w:szCs w:val="20"/>
          <w:lang w:eastAsia="zh-CN"/>
        </w:rPr>
        <w:t xml:space="preserve">hen common TA is configured to 0, UE will ignore the feedback RTT. </w:t>
      </w:r>
      <w:r>
        <w:rPr>
          <w:sz w:val="20"/>
          <w:szCs w:val="20"/>
          <w:lang w:eastAsia="zh-CN"/>
        </w:rPr>
        <w:t>T</w:t>
      </w:r>
      <w:r>
        <w:rPr>
          <w:rFonts w:hint="eastAsia"/>
          <w:sz w:val="20"/>
          <w:szCs w:val="20"/>
          <w:lang w:eastAsia="zh-CN"/>
        </w:rPr>
        <w:t xml:space="preserve">hen legacy UE or R19 UE can access </w:t>
      </w:r>
      <w:r>
        <w:rPr>
          <w:sz w:val="20"/>
          <w:szCs w:val="20"/>
          <w:lang w:eastAsia="zh-CN"/>
        </w:rPr>
        <w:t>the</w:t>
      </w:r>
      <w:r>
        <w:rPr>
          <w:rFonts w:hint="eastAsia"/>
          <w:sz w:val="20"/>
          <w:szCs w:val="20"/>
          <w:lang w:eastAsia="zh-CN"/>
        </w:rPr>
        <w:t xml:space="preserve"> </w:t>
      </w:r>
      <w:r>
        <w:rPr>
          <w:sz w:val="20"/>
          <w:szCs w:val="20"/>
          <w:lang w:eastAsia="zh-CN"/>
        </w:rPr>
        <w:t>regenerative</w:t>
      </w:r>
      <w:r>
        <w:rPr>
          <w:rFonts w:hint="eastAsia"/>
          <w:sz w:val="20"/>
          <w:szCs w:val="20"/>
          <w:lang w:eastAsia="zh-CN"/>
        </w:rPr>
        <w:t xml:space="preserve"> satellite without any </w:t>
      </w:r>
      <w:r w:rsidR="00945854">
        <w:rPr>
          <w:sz w:val="20"/>
          <w:szCs w:val="20"/>
          <w:lang w:eastAsia="zh-CN"/>
        </w:rPr>
        <w:t>specification</w:t>
      </w:r>
      <w:r>
        <w:rPr>
          <w:rFonts w:hint="eastAsia"/>
          <w:sz w:val="20"/>
          <w:szCs w:val="20"/>
          <w:lang w:eastAsia="zh-CN"/>
        </w:rPr>
        <w:t xml:space="preserve"> change.</w:t>
      </w:r>
    </w:p>
    <w:p w:rsidR="00250969" w:rsidRPr="00250969" w:rsidRDefault="00250969" w:rsidP="009D6943">
      <w:pPr>
        <w:spacing w:before="120"/>
        <w:jc w:val="left"/>
        <w:rPr>
          <w:b/>
          <w:sz w:val="20"/>
          <w:szCs w:val="20"/>
          <w:lang w:eastAsia="zh-CN"/>
        </w:rPr>
      </w:pPr>
      <w:r w:rsidRPr="00250969">
        <w:rPr>
          <w:b/>
          <w:sz w:val="20"/>
          <w:szCs w:val="20"/>
          <w:lang w:eastAsia="zh-CN"/>
        </w:rPr>
        <w:lastRenderedPageBreak/>
        <w:t>P</w:t>
      </w:r>
      <w:r w:rsidRPr="00250969">
        <w:rPr>
          <w:rFonts w:hint="eastAsia"/>
          <w:b/>
          <w:sz w:val="20"/>
          <w:szCs w:val="20"/>
          <w:lang w:eastAsia="zh-CN"/>
        </w:rPr>
        <w:t xml:space="preserve">roposal 1: </w:t>
      </w:r>
      <w:r>
        <w:rPr>
          <w:rFonts w:hint="eastAsia"/>
          <w:b/>
          <w:sz w:val="20"/>
          <w:szCs w:val="20"/>
          <w:lang w:eastAsia="zh-CN"/>
        </w:rPr>
        <w:t xml:space="preserve">For </w:t>
      </w:r>
      <w:r w:rsidR="00173CBC">
        <w:rPr>
          <w:b/>
          <w:sz w:val="20"/>
          <w:szCs w:val="20"/>
          <w:lang w:eastAsia="zh-CN"/>
        </w:rPr>
        <w:t>regenerative</w:t>
      </w:r>
      <w:r>
        <w:rPr>
          <w:rFonts w:hint="eastAsia"/>
          <w:b/>
          <w:sz w:val="20"/>
          <w:szCs w:val="20"/>
          <w:lang w:eastAsia="zh-CN"/>
        </w:rPr>
        <w:t xml:space="preserve"> </w:t>
      </w:r>
      <w:r>
        <w:rPr>
          <w:b/>
          <w:sz w:val="20"/>
          <w:szCs w:val="20"/>
          <w:lang w:eastAsia="zh-CN"/>
        </w:rPr>
        <w:t>payload</w:t>
      </w:r>
      <w:r>
        <w:rPr>
          <w:rFonts w:hint="eastAsia"/>
          <w:b/>
          <w:sz w:val="20"/>
          <w:szCs w:val="20"/>
          <w:lang w:eastAsia="zh-CN"/>
        </w:rPr>
        <w:t xml:space="preserve"> case, the </w:t>
      </w:r>
      <w:r w:rsidR="00E41F4A">
        <w:rPr>
          <w:rFonts w:hint="eastAsia"/>
          <w:b/>
          <w:sz w:val="20"/>
          <w:szCs w:val="20"/>
          <w:lang w:eastAsia="zh-CN"/>
        </w:rPr>
        <w:t xml:space="preserve">UL </w:t>
      </w:r>
      <w:bookmarkStart w:id="5" w:name="_GoBack"/>
      <w:bookmarkEnd w:id="5"/>
      <w:r>
        <w:rPr>
          <w:rFonts w:hint="eastAsia"/>
          <w:b/>
          <w:sz w:val="20"/>
          <w:szCs w:val="20"/>
          <w:lang w:eastAsia="zh-CN"/>
        </w:rPr>
        <w:t>reference point is set at the satellite and common TA should be configured as 0 or use default value 0 without RRC indication.</w:t>
      </w:r>
    </w:p>
    <w:p w:rsidR="008A4BF7" w:rsidRDefault="0076533B" w:rsidP="009D6943">
      <w:pPr>
        <w:spacing w:before="120"/>
        <w:jc w:val="left"/>
        <w:rPr>
          <w:sz w:val="20"/>
          <w:szCs w:val="20"/>
          <w:lang w:eastAsia="zh-CN"/>
        </w:rPr>
      </w:pPr>
      <w:r>
        <w:rPr>
          <w:sz w:val="20"/>
          <w:szCs w:val="20"/>
          <w:lang w:eastAsia="zh-CN"/>
        </w:rPr>
        <w:t>F</w:t>
      </w:r>
      <w:r>
        <w:rPr>
          <w:rFonts w:hint="eastAsia"/>
          <w:sz w:val="20"/>
          <w:szCs w:val="20"/>
          <w:lang w:eastAsia="zh-CN"/>
        </w:rPr>
        <w:t xml:space="preserve">or the TA </w:t>
      </w:r>
      <w:r>
        <w:rPr>
          <w:sz w:val="20"/>
          <w:szCs w:val="20"/>
          <w:lang w:eastAsia="zh-CN"/>
        </w:rPr>
        <w:t>estimation</w:t>
      </w:r>
      <w:r>
        <w:rPr>
          <w:rFonts w:hint="eastAsia"/>
          <w:sz w:val="20"/>
          <w:szCs w:val="20"/>
          <w:lang w:eastAsia="zh-CN"/>
        </w:rPr>
        <w:t xml:space="preserve"> of service link, there is one argument in which UE may have over</w:t>
      </w:r>
      <w:r w:rsidR="00EF6090">
        <w:rPr>
          <w:rFonts w:hint="eastAsia"/>
          <w:sz w:val="20"/>
          <w:szCs w:val="20"/>
          <w:lang w:eastAsia="zh-CN"/>
        </w:rPr>
        <w:t>-</w:t>
      </w:r>
      <w:r>
        <w:rPr>
          <w:rFonts w:hint="eastAsia"/>
          <w:sz w:val="20"/>
          <w:szCs w:val="20"/>
          <w:lang w:eastAsia="zh-CN"/>
        </w:rPr>
        <w:t xml:space="preserve">estimation for TA </w:t>
      </w:r>
      <w:r w:rsidR="007A7DFA">
        <w:rPr>
          <w:rFonts w:hint="eastAsia"/>
          <w:sz w:val="20"/>
          <w:szCs w:val="20"/>
          <w:lang w:eastAsia="zh-CN"/>
        </w:rPr>
        <w:t xml:space="preserve">and it may cause UL signal collision for PRACH with PUSCH. </w:t>
      </w:r>
      <w:r w:rsidR="00AB2EC5">
        <w:rPr>
          <w:sz w:val="20"/>
          <w:szCs w:val="20"/>
          <w:lang w:eastAsia="zh-CN"/>
        </w:rPr>
        <w:t>H</w:t>
      </w:r>
      <w:r w:rsidR="00AB2EC5">
        <w:rPr>
          <w:rFonts w:hint="eastAsia"/>
          <w:sz w:val="20"/>
          <w:szCs w:val="20"/>
          <w:lang w:eastAsia="zh-CN"/>
        </w:rPr>
        <w:t xml:space="preserve">owever, </w:t>
      </w:r>
      <w:r w:rsidR="008A4BF7">
        <w:rPr>
          <w:rFonts w:hint="eastAsia"/>
          <w:sz w:val="20"/>
          <w:szCs w:val="20"/>
          <w:lang w:eastAsia="zh-CN"/>
        </w:rPr>
        <w:t xml:space="preserve">in </w:t>
      </w:r>
      <w:proofErr w:type="gramStart"/>
      <w:r w:rsidR="008A4BF7">
        <w:rPr>
          <w:rFonts w:hint="eastAsia"/>
          <w:sz w:val="20"/>
          <w:szCs w:val="20"/>
          <w:lang w:eastAsia="zh-CN"/>
        </w:rPr>
        <w:t>TS38.133[</w:t>
      </w:r>
      <w:proofErr w:type="gramEnd"/>
      <w:r w:rsidR="008A4BF7">
        <w:rPr>
          <w:rFonts w:hint="eastAsia"/>
          <w:sz w:val="20"/>
          <w:szCs w:val="20"/>
          <w:lang w:eastAsia="zh-CN"/>
        </w:rPr>
        <w:t xml:space="preserve">2], the timing requirement is </w:t>
      </w:r>
      <w:r w:rsidR="008A4BF7">
        <w:rPr>
          <w:sz w:val="20"/>
          <w:szCs w:val="20"/>
          <w:lang w:eastAsia="zh-CN"/>
        </w:rPr>
        <w:t>specified</w:t>
      </w:r>
      <w:r w:rsidR="008A4BF7">
        <w:rPr>
          <w:rFonts w:hint="eastAsia"/>
          <w:sz w:val="20"/>
          <w:szCs w:val="20"/>
          <w:lang w:eastAsia="zh-CN"/>
        </w:rPr>
        <w:t xml:space="preserve"> as follows:</w:t>
      </w:r>
    </w:p>
    <w:p w:rsidR="008A4BF7" w:rsidRDefault="008A4BF7" w:rsidP="008A4BF7">
      <w:pPr>
        <w:pStyle w:val="TH"/>
      </w:pPr>
      <w:r>
        <w:t xml:space="preserve">Table 7.1C.2-1: </w:t>
      </w:r>
      <w:proofErr w:type="spellStart"/>
      <w:r>
        <w:t>T</w:t>
      </w:r>
      <w:r>
        <w:rPr>
          <w:vertAlign w:val="subscript"/>
        </w:rPr>
        <w:t>e_NTN</w:t>
      </w:r>
      <w:proofErr w:type="spellEnd"/>
      <w:r>
        <w:t xml:space="preserve"> Timing Error Limit</w:t>
      </w:r>
    </w:p>
    <w:tbl>
      <w:tblPr>
        <w:tblW w:w="3181" w:type="pct"/>
        <w:jc w:val="center"/>
        <w:tblCellMar>
          <w:left w:w="0" w:type="dxa"/>
          <w:right w:w="0" w:type="dxa"/>
        </w:tblCellMar>
        <w:tblLook w:val="04A0" w:firstRow="1" w:lastRow="0" w:firstColumn="1" w:lastColumn="0" w:noHBand="0" w:noVBand="1"/>
      </w:tblPr>
      <w:tblGrid>
        <w:gridCol w:w="1278"/>
        <w:gridCol w:w="1500"/>
        <w:gridCol w:w="1502"/>
        <w:gridCol w:w="1785"/>
      </w:tblGrid>
      <w:tr w:rsidR="008A4BF7" w:rsidTr="008A4BF7">
        <w:trPr>
          <w:cantSplit/>
          <w:jc w:val="center"/>
        </w:trPr>
        <w:tc>
          <w:tcPr>
            <w:tcW w:w="10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Frequency Range</w:t>
            </w:r>
          </w:p>
        </w:tc>
        <w:tc>
          <w:tcPr>
            <w:tcW w:w="12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SSB signals (kHz)</w:t>
            </w:r>
          </w:p>
        </w:tc>
        <w:tc>
          <w:tcPr>
            <w:tcW w:w="12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uplink signals (kHz)</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proofErr w:type="spellStart"/>
            <w:r>
              <w:t>T</w:t>
            </w:r>
            <w:r>
              <w:rPr>
                <w:vertAlign w:val="subscript"/>
              </w:rPr>
              <w:t>e_NTN</w:t>
            </w:r>
            <w:proofErr w:type="spellEnd"/>
          </w:p>
        </w:tc>
      </w:tr>
      <w:tr w:rsidR="008A4BF7" w:rsidTr="008A4BF7">
        <w:trPr>
          <w:cantSplit/>
          <w:jc w:val="center"/>
        </w:trPr>
        <w:tc>
          <w:tcPr>
            <w:tcW w:w="1033"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t>FR1-NTN</w:t>
            </w:r>
          </w:p>
        </w:tc>
        <w:tc>
          <w:tcPr>
            <w:tcW w:w="1244" w:type="pct"/>
            <w:tcBorders>
              <w:top w:val="nil"/>
              <w:left w:val="nil"/>
              <w:bottom w:val="nil"/>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t>15</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15</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29*64*</w:t>
            </w:r>
            <w:proofErr w:type="spellStart"/>
            <w:r>
              <w:t>T</w:t>
            </w:r>
            <w:r>
              <w:rPr>
                <w:vertAlign w:val="subscript"/>
              </w:rPr>
              <w:t>c</w:t>
            </w:r>
            <w:proofErr w:type="spellEnd"/>
          </w:p>
        </w:tc>
      </w:tr>
      <w:tr w:rsidR="008A4BF7" w:rsidTr="008A4BF7">
        <w:trPr>
          <w:cantSplit/>
          <w:jc w:val="center"/>
        </w:trPr>
        <w:tc>
          <w:tcPr>
            <w:tcW w:w="1033" w:type="pct"/>
            <w:tcBorders>
              <w:top w:val="nil"/>
              <w:left w:val="single" w:sz="8" w:space="0" w:color="auto"/>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4" w:type="pct"/>
            <w:tcBorders>
              <w:top w:val="nil"/>
              <w:left w:val="nil"/>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30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24*64*</w:t>
            </w:r>
            <w:proofErr w:type="spellStart"/>
            <w:r>
              <w:t>T</w:t>
            </w:r>
            <w:r>
              <w:rPr>
                <w:vertAlign w:val="subscript"/>
              </w:rPr>
              <w:t>c</w:t>
            </w:r>
            <w:proofErr w:type="spellEnd"/>
          </w:p>
        </w:tc>
      </w:tr>
      <w:tr w:rsidR="008A4BF7" w:rsidTr="008A4BF7">
        <w:trPr>
          <w:cantSplit/>
          <w:jc w:val="center"/>
        </w:trPr>
        <w:tc>
          <w:tcPr>
            <w:tcW w:w="1033" w:type="pct"/>
            <w:tcBorders>
              <w:top w:val="nil"/>
              <w:left w:val="single" w:sz="8" w:space="0" w:color="auto"/>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4" w:type="pct"/>
            <w:tcBorders>
              <w:top w:val="nil"/>
              <w:left w:val="nil"/>
              <w:bottom w:val="single" w:sz="8" w:space="0" w:color="auto"/>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N/A</w:t>
            </w:r>
          </w:p>
        </w:tc>
      </w:tr>
      <w:tr w:rsidR="008A4BF7" w:rsidTr="008A4BF7">
        <w:trPr>
          <w:cantSplit/>
          <w:jc w:val="center"/>
        </w:trPr>
        <w:tc>
          <w:tcPr>
            <w:tcW w:w="1033" w:type="pct"/>
            <w:tcBorders>
              <w:top w:val="nil"/>
              <w:left w:val="single" w:sz="8" w:space="0" w:color="auto"/>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4" w:type="pct"/>
            <w:tcBorders>
              <w:top w:val="nil"/>
              <w:left w:val="nil"/>
              <w:bottom w:val="nil"/>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t>30</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15</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24*64*</w:t>
            </w:r>
            <w:proofErr w:type="spellStart"/>
            <w:r>
              <w:t>T</w:t>
            </w:r>
            <w:r>
              <w:rPr>
                <w:vertAlign w:val="subscript"/>
              </w:rPr>
              <w:t>c</w:t>
            </w:r>
            <w:proofErr w:type="spellEnd"/>
          </w:p>
        </w:tc>
      </w:tr>
      <w:tr w:rsidR="008A4BF7" w:rsidTr="008A4BF7">
        <w:trPr>
          <w:cantSplit/>
          <w:jc w:val="center"/>
        </w:trPr>
        <w:tc>
          <w:tcPr>
            <w:tcW w:w="1033" w:type="pct"/>
            <w:tcBorders>
              <w:top w:val="nil"/>
              <w:left w:val="single" w:sz="8" w:space="0" w:color="auto"/>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4" w:type="pct"/>
            <w:tcBorders>
              <w:top w:val="nil"/>
              <w:left w:val="nil"/>
              <w:bottom w:val="nil"/>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30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22*64*</w:t>
            </w:r>
            <w:proofErr w:type="spellStart"/>
            <w:r>
              <w:t>T</w:t>
            </w:r>
            <w:r>
              <w:rPr>
                <w:vertAlign w:val="subscript"/>
              </w:rPr>
              <w:t>c</w:t>
            </w:r>
            <w:proofErr w:type="spellEnd"/>
          </w:p>
        </w:tc>
      </w:tr>
      <w:tr w:rsidR="008A4BF7" w:rsidTr="008A4BF7">
        <w:trPr>
          <w:cantSplit/>
          <w:jc w:val="center"/>
        </w:trPr>
        <w:tc>
          <w:tcPr>
            <w:tcW w:w="103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4" w:type="pct"/>
            <w:tcBorders>
              <w:top w:val="nil"/>
              <w:left w:val="nil"/>
              <w:bottom w:val="single" w:sz="8" w:space="0" w:color="auto"/>
              <w:right w:val="single" w:sz="8" w:space="0" w:color="auto"/>
            </w:tcBorders>
            <w:tcMar>
              <w:top w:w="0" w:type="dxa"/>
              <w:left w:w="108" w:type="dxa"/>
              <w:bottom w:w="0" w:type="dxa"/>
              <w:right w:w="108" w:type="dxa"/>
            </w:tcMar>
            <w:vAlign w:val="center"/>
          </w:tcPr>
          <w:p w:rsidR="008A4BF7" w:rsidRDefault="008A4BF7">
            <w:pPr>
              <w:pStyle w:val="TAC"/>
              <w:rPr>
                <w:lang w:val="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N/A</w:t>
            </w:r>
          </w:p>
        </w:tc>
      </w:tr>
      <w:tr w:rsidR="008A4BF7" w:rsidTr="008A4BF7">
        <w:trPr>
          <w:cantSplit/>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BF7" w:rsidRDefault="008A4BF7">
            <w:pPr>
              <w:pStyle w:val="TAN"/>
              <w:rPr>
                <w:lang w:val="en-GB"/>
              </w:rPr>
            </w:pPr>
            <w:r>
              <w:t xml:space="preserve">Note 1:     </w:t>
            </w:r>
            <w:proofErr w:type="spellStart"/>
            <w:r>
              <w:t>T</w:t>
            </w:r>
            <w:r>
              <w:rPr>
                <w:vertAlign w:val="subscript"/>
              </w:rPr>
              <w:t>c</w:t>
            </w:r>
            <w:proofErr w:type="spellEnd"/>
            <w:r>
              <w:t xml:space="preserve"> is the basic timing unit defined in TS 38.211 [6]</w:t>
            </w:r>
          </w:p>
        </w:tc>
      </w:tr>
    </w:tbl>
    <w:p w:rsidR="008A4BF7" w:rsidRDefault="008A4BF7" w:rsidP="008A4BF7">
      <w:pPr>
        <w:rPr>
          <w:snapToGrid w:val="0"/>
          <w:sz w:val="20"/>
          <w:szCs w:val="20"/>
          <w:lang w:val="en-GB" w:eastAsia="en-GB"/>
        </w:rPr>
      </w:pPr>
    </w:p>
    <w:p w:rsidR="008A4BF7" w:rsidRDefault="008A4BF7" w:rsidP="008A4BF7">
      <w:pPr>
        <w:pStyle w:val="TH"/>
        <w:rPr>
          <w:sz w:val="20"/>
          <w:szCs w:val="20"/>
        </w:rPr>
      </w:pPr>
      <w:r>
        <w:t xml:space="preserve">Table 7.1C.2-2: </w:t>
      </w:r>
      <w:proofErr w:type="spellStart"/>
      <w:r>
        <w:t>T</w:t>
      </w:r>
      <w:r>
        <w:rPr>
          <w:vertAlign w:val="subscript"/>
        </w:rPr>
        <w:t>e_NTN</w:t>
      </w:r>
      <w:proofErr w:type="spellEnd"/>
      <w:r>
        <w:t xml:space="preserve"> Timing Error Limit for </w:t>
      </w:r>
      <w:r>
        <w:rPr>
          <w:lang w:eastAsia="zh-CN"/>
        </w:rPr>
        <w:t>fixed VSAT is served by GSO and fixed VSAT is served by NGSO</w:t>
      </w:r>
    </w:p>
    <w:tbl>
      <w:tblPr>
        <w:tblW w:w="3181" w:type="pct"/>
        <w:jc w:val="center"/>
        <w:tblCellMar>
          <w:left w:w="0" w:type="dxa"/>
          <w:right w:w="0" w:type="dxa"/>
        </w:tblCellMar>
        <w:tblLook w:val="04A0" w:firstRow="1" w:lastRow="0" w:firstColumn="1" w:lastColumn="0" w:noHBand="0" w:noVBand="1"/>
      </w:tblPr>
      <w:tblGrid>
        <w:gridCol w:w="1278"/>
        <w:gridCol w:w="1500"/>
        <w:gridCol w:w="1502"/>
        <w:gridCol w:w="1785"/>
      </w:tblGrid>
      <w:tr w:rsidR="008A4BF7" w:rsidTr="008A4BF7">
        <w:trPr>
          <w:cantSplit/>
          <w:jc w:val="center"/>
        </w:trPr>
        <w:tc>
          <w:tcPr>
            <w:tcW w:w="10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Frequency Range</w:t>
            </w:r>
          </w:p>
        </w:tc>
        <w:tc>
          <w:tcPr>
            <w:tcW w:w="12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SSB signals (kHz)</w:t>
            </w:r>
          </w:p>
        </w:tc>
        <w:tc>
          <w:tcPr>
            <w:tcW w:w="12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uplink signals (kHz)</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proofErr w:type="spellStart"/>
            <w:r>
              <w:t>T</w:t>
            </w:r>
            <w:r>
              <w:rPr>
                <w:vertAlign w:val="subscript"/>
              </w:rPr>
              <w:t>e_NTN</w:t>
            </w:r>
            <w:proofErr w:type="spellEnd"/>
          </w:p>
        </w:tc>
      </w:tr>
      <w:tr w:rsidR="008A4BF7" w:rsidTr="008A4BF7">
        <w:trPr>
          <w:cantSplit/>
          <w:jc w:val="center"/>
        </w:trPr>
        <w:tc>
          <w:tcPr>
            <w:tcW w:w="10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rPr>
                <w:lang w:eastAsia="zh-CN"/>
              </w:rPr>
              <w:t>FR2-NTN</w:t>
            </w:r>
          </w:p>
        </w:tc>
        <w:tc>
          <w:tcPr>
            <w:tcW w:w="124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rPr>
                <w:lang w:eastAsia="zh-CN"/>
              </w:rPr>
              <w:t>120</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eastAsia="zh-CN"/>
              </w:rPr>
            </w:pPr>
            <w:r>
              <w:rPr>
                <w:lang w:eastAsia="zh-CN"/>
              </w:rP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13*64*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0" w:type="auto"/>
            <w:vMerge/>
            <w:tcBorders>
              <w:top w:val="nil"/>
              <w:left w:val="nil"/>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120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7.5*64*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t>240</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13*64*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0" w:type="auto"/>
            <w:vMerge/>
            <w:tcBorders>
              <w:top w:val="nil"/>
              <w:left w:val="nil"/>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120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7.5*64*</w:t>
            </w:r>
            <w:proofErr w:type="spellStart"/>
            <w:r>
              <w:t>T</w:t>
            </w:r>
            <w:r>
              <w:rPr>
                <w:vertAlign w:val="subscript"/>
              </w:rPr>
              <w:t>c</w:t>
            </w:r>
            <w:proofErr w:type="spellEnd"/>
          </w:p>
        </w:tc>
      </w:tr>
      <w:tr w:rsidR="008A4BF7" w:rsidTr="008A4BF7">
        <w:trPr>
          <w:cantSplit/>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BF7" w:rsidRDefault="008A4BF7">
            <w:pPr>
              <w:pStyle w:val="TAN"/>
              <w:rPr>
                <w:lang w:val="en-GB"/>
              </w:rPr>
            </w:pPr>
            <w:r>
              <w:t xml:space="preserve">Note 1:     </w:t>
            </w:r>
            <w:proofErr w:type="spellStart"/>
            <w:r>
              <w:t>T</w:t>
            </w:r>
            <w:r>
              <w:rPr>
                <w:vertAlign w:val="subscript"/>
              </w:rPr>
              <w:t>c</w:t>
            </w:r>
            <w:proofErr w:type="spellEnd"/>
            <w:r>
              <w:t xml:space="preserve"> is the basic timing unit defined in TS 38.211 [6]</w:t>
            </w:r>
          </w:p>
        </w:tc>
      </w:tr>
    </w:tbl>
    <w:p w:rsidR="008A4BF7" w:rsidRDefault="008A4BF7" w:rsidP="008A4BF7">
      <w:pPr>
        <w:rPr>
          <w:snapToGrid w:val="0"/>
          <w:sz w:val="20"/>
          <w:szCs w:val="20"/>
          <w:lang w:val="en-GB"/>
        </w:rPr>
      </w:pPr>
    </w:p>
    <w:p w:rsidR="008A4BF7" w:rsidRDefault="008A4BF7" w:rsidP="008A4BF7">
      <w:pPr>
        <w:pStyle w:val="TH"/>
        <w:rPr>
          <w:sz w:val="20"/>
          <w:szCs w:val="20"/>
        </w:rPr>
      </w:pPr>
      <w:r>
        <w:t xml:space="preserve">Table 7.1C.2-3: </w:t>
      </w:r>
      <w:proofErr w:type="spellStart"/>
      <w:r>
        <w:t>T</w:t>
      </w:r>
      <w:r>
        <w:rPr>
          <w:vertAlign w:val="subscript"/>
        </w:rPr>
        <w:t>e_NTN</w:t>
      </w:r>
      <w:proofErr w:type="spellEnd"/>
      <w:r>
        <w:t xml:space="preserve"> Timing Error Limit for </w:t>
      </w:r>
      <w:r>
        <w:rPr>
          <w:lang w:eastAsia="zh-CN"/>
        </w:rPr>
        <w:t>mobile VSAT is served by GSO</w:t>
      </w:r>
    </w:p>
    <w:tbl>
      <w:tblPr>
        <w:tblW w:w="3181" w:type="pct"/>
        <w:jc w:val="center"/>
        <w:tblCellMar>
          <w:left w:w="0" w:type="dxa"/>
          <w:right w:w="0" w:type="dxa"/>
        </w:tblCellMar>
        <w:tblLook w:val="04A0" w:firstRow="1" w:lastRow="0" w:firstColumn="1" w:lastColumn="0" w:noHBand="0" w:noVBand="1"/>
      </w:tblPr>
      <w:tblGrid>
        <w:gridCol w:w="1278"/>
        <w:gridCol w:w="1500"/>
        <w:gridCol w:w="1502"/>
        <w:gridCol w:w="1785"/>
      </w:tblGrid>
      <w:tr w:rsidR="008A4BF7" w:rsidTr="008A4BF7">
        <w:trPr>
          <w:cantSplit/>
          <w:jc w:val="center"/>
        </w:trPr>
        <w:tc>
          <w:tcPr>
            <w:tcW w:w="10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Frequency Range</w:t>
            </w:r>
          </w:p>
        </w:tc>
        <w:tc>
          <w:tcPr>
            <w:tcW w:w="12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SSB signals (kHz)</w:t>
            </w:r>
          </w:p>
        </w:tc>
        <w:tc>
          <w:tcPr>
            <w:tcW w:w="12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r>
              <w:t>SCS of uplink signals (kHz)</w:t>
            </w:r>
          </w:p>
        </w:tc>
        <w:tc>
          <w:tcPr>
            <w:tcW w:w="147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H"/>
              <w:rPr>
                <w:lang w:val="en-GB"/>
              </w:rPr>
            </w:pPr>
            <w:proofErr w:type="spellStart"/>
            <w:r>
              <w:t>T</w:t>
            </w:r>
            <w:r>
              <w:rPr>
                <w:vertAlign w:val="subscript"/>
              </w:rPr>
              <w:t>e_NTN</w:t>
            </w:r>
            <w:proofErr w:type="spellEnd"/>
          </w:p>
        </w:tc>
      </w:tr>
      <w:tr w:rsidR="008A4BF7" w:rsidTr="008A4BF7">
        <w:trPr>
          <w:cantSplit/>
          <w:jc w:val="center"/>
        </w:trPr>
        <w:tc>
          <w:tcPr>
            <w:tcW w:w="103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rPr>
                <w:lang w:eastAsia="zh-CN"/>
              </w:rPr>
              <w:t>FR2-NTN</w:t>
            </w:r>
          </w:p>
        </w:tc>
        <w:tc>
          <w:tcPr>
            <w:tcW w:w="124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rPr>
                <w:lang w:eastAsia="zh-CN"/>
              </w:rPr>
              <w:t>120</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eastAsia="zh-CN"/>
              </w:rPr>
            </w:pPr>
            <w:r>
              <w:rPr>
                <w:lang w:eastAsia="zh-CN"/>
              </w:rP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13*64*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0" w:type="auto"/>
            <w:vMerge/>
            <w:tcBorders>
              <w:top w:val="nil"/>
              <w:left w:val="nil"/>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120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[10]*64*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4" w:type="pct"/>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A4BF7" w:rsidRDefault="008A4BF7">
            <w:pPr>
              <w:pStyle w:val="TAC"/>
              <w:rPr>
                <w:lang w:val="en-GB"/>
              </w:rPr>
            </w:pPr>
            <w:r>
              <w:t>240</w:t>
            </w: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60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13*64*</w:t>
            </w:r>
            <w:proofErr w:type="spellStart"/>
            <w:r>
              <w:t>T</w:t>
            </w:r>
            <w:r>
              <w:rPr>
                <w:vertAlign w:val="subscript"/>
              </w:rPr>
              <w:t>c</w:t>
            </w:r>
            <w:proofErr w:type="spellEnd"/>
          </w:p>
        </w:tc>
      </w:tr>
      <w:tr w:rsidR="008A4BF7" w:rsidTr="008A4BF7">
        <w:trPr>
          <w:cantSplit/>
          <w:jc w:val="center"/>
        </w:trPr>
        <w:tc>
          <w:tcPr>
            <w:tcW w:w="0" w:type="auto"/>
            <w:vMerge/>
            <w:tcBorders>
              <w:top w:val="nil"/>
              <w:left w:val="single" w:sz="8" w:space="0" w:color="auto"/>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0" w:type="auto"/>
            <w:vMerge/>
            <w:tcBorders>
              <w:top w:val="nil"/>
              <w:left w:val="nil"/>
              <w:bottom w:val="single" w:sz="8" w:space="0" w:color="auto"/>
              <w:right w:val="single" w:sz="8" w:space="0" w:color="auto"/>
            </w:tcBorders>
            <w:vAlign w:val="center"/>
            <w:hideMark/>
          </w:tcPr>
          <w:p w:rsidR="008A4BF7" w:rsidRDefault="008A4BF7">
            <w:pPr>
              <w:rPr>
                <w:rFonts w:ascii="Arial" w:eastAsia="Times New Roman" w:hAnsi="Arial" w:cs="Arial"/>
                <w:sz w:val="20"/>
                <w:szCs w:val="20"/>
                <w:lang w:val="en-GB" w:eastAsia="en-GB"/>
              </w:rPr>
            </w:pPr>
          </w:p>
        </w:tc>
        <w:tc>
          <w:tcPr>
            <w:tcW w:w="1245"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120</w:t>
            </w:r>
          </w:p>
        </w:tc>
        <w:tc>
          <w:tcPr>
            <w:tcW w:w="1478" w:type="pct"/>
            <w:tcBorders>
              <w:top w:val="nil"/>
              <w:left w:val="nil"/>
              <w:bottom w:val="single" w:sz="8" w:space="0" w:color="auto"/>
              <w:right w:val="single" w:sz="8" w:space="0" w:color="auto"/>
            </w:tcBorders>
            <w:tcMar>
              <w:top w:w="0" w:type="dxa"/>
              <w:left w:w="108" w:type="dxa"/>
              <w:bottom w:w="0" w:type="dxa"/>
              <w:right w:w="108" w:type="dxa"/>
            </w:tcMar>
            <w:hideMark/>
          </w:tcPr>
          <w:p w:rsidR="008A4BF7" w:rsidRDefault="008A4BF7">
            <w:pPr>
              <w:pStyle w:val="TAC"/>
              <w:rPr>
                <w:lang w:val="en-GB"/>
              </w:rPr>
            </w:pPr>
            <w:r>
              <w:t>[10]*64*</w:t>
            </w:r>
            <w:proofErr w:type="spellStart"/>
            <w:r>
              <w:t>T</w:t>
            </w:r>
            <w:r>
              <w:rPr>
                <w:vertAlign w:val="subscript"/>
              </w:rPr>
              <w:t>c</w:t>
            </w:r>
            <w:proofErr w:type="spellEnd"/>
          </w:p>
        </w:tc>
      </w:tr>
      <w:tr w:rsidR="008A4BF7" w:rsidTr="008A4BF7">
        <w:trPr>
          <w:cantSplit/>
          <w:jc w:val="center"/>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BF7" w:rsidRDefault="008A4BF7">
            <w:pPr>
              <w:pStyle w:val="TAN"/>
              <w:rPr>
                <w:lang w:val="en-GB"/>
              </w:rPr>
            </w:pPr>
            <w:r>
              <w:t xml:space="preserve">Note 1:     </w:t>
            </w:r>
            <w:proofErr w:type="spellStart"/>
            <w:r>
              <w:t>T</w:t>
            </w:r>
            <w:r>
              <w:rPr>
                <w:vertAlign w:val="subscript"/>
              </w:rPr>
              <w:t>c</w:t>
            </w:r>
            <w:proofErr w:type="spellEnd"/>
            <w:r>
              <w:t xml:space="preserve"> is the basic timing unit defined in TS 38.211 [6]</w:t>
            </w:r>
          </w:p>
        </w:tc>
      </w:tr>
    </w:tbl>
    <w:p w:rsidR="008A4BF7" w:rsidRDefault="008A4BF7" w:rsidP="008A4BF7">
      <w:pPr>
        <w:rPr>
          <w:snapToGrid w:val="0"/>
          <w:sz w:val="20"/>
          <w:szCs w:val="20"/>
          <w:lang w:val="en-GB" w:eastAsia="en-GB"/>
        </w:rPr>
      </w:pPr>
    </w:p>
    <w:p w:rsidR="009D6943" w:rsidRPr="009D6943" w:rsidRDefault="00773DFA" w:rsidP="009D6943">
      <w:pPr>
        <w:jc w:val="left"/>
        <w:rPr>
          <w:rFonts w:eastAsia="等线"/>
          <w:sz w:val="20"/>
          <w:szCs w:val="20"/>
        </w:rPr>
      </w:pPr>
      <w:r>
        <w:rPr>
          <w:sz w:val="20"/>
          <w:szCs w:val="20"/>
          <w:lang w:eastAsia="zh-CN"/>
        </w:rPr>
        <w:t>W</w:t>
      </w:r>
      <w:r>
        <w:rPr>
          <w:rFonts w:hint="eastAsia"/>
          <w:sz w:val="20"/>
          <w:szCs w:val="20"/>
          <w:lang w:eastAsia="zh-CN"/>
        </w:rPr>
        <w:t xml:space="preserve">hen RAN4 has made this requirement, it has considered </w:t>
      </w:r>
      <w:r w:rsidR="009D6943" w:rsidRPr="009D6943">
        <w:rPr>
          <w:rFonts w:hint="eastAsia"/>
          <w:sz w:val="20"/>
          <w:szCs w:val="20"/>
        </w:rPr>
        <w:t>t</w:t>
      </w:r>
      <w:r w:rsidR="009D6943" w:rsidRPr="009D6943">
        <w:rPr>
          <w:sz w:val="20"/>
          <w:szCs w:val="20"/>
        </w:rPr>
        <w:t xml:space="preserve">here may be </w:t>
      </w:r>
      <w:r w:rsidR="009D6943" w:rsidRPr="009D6943">
        <w:rPr>
          <w:rFonts w:hint="eastAsia"/>
          <w:sz w:val="20"/>
          <w:szCs w:val="20"/>
        </w:rPr>
        <w:t>some</w:t>
      </w:r>
      <w:r w:rsidR="009D6943" w:rsidRPr="009D6943">
        <w:rPr>
          <w:sz w:val="20"/>
          <w:szCs w:val="20"/>
        </w:rPr>
        <w:t xml:space="preserve"> accuracy error </w:t>
      </w:r>
      <w:r w:rsidR="009D6943" w:rsidRPr="009D6943">
        <w:rPr>
          <w:rFonts w:hint="eastAsia"/>
          <w:sz w:val="20"/>
          <w:szCs w:val="20"/>
        </w:rPr>
        <w:t>on the</w:t>
      </w:r>
      <w:r w:rsidR="009D6943" w:rsidRPr="009D6943">
        <w:rPr>
          <w:sz w:val="20"/>
          <w:szCs w:val="20"/>
        </w:rPr>
        <w:t xml:space="preserve"> UE </w:t>
      </w:r>
      <w:r w:rsidR="009D6943" w:rsidRPr="009D6943">
        <w:rPr>
          <w:rFonts w:hint="eastAsia"/>
          <w:sz w:val="20"/>
          <w:szCs w:val="20"/>
        </w:rPr>
        <w:t xml:space="preserve">side </w:t>
      </w:r>
      <w:r w:rsidR="009D6943" w:rsidRPr="009D6943">
        <w:rPr>
          <w:sz w:val="20"/>
          <w:szCs w:val="20"/>
        </w:rPr>
        <w:t>when performing TA compensation for service link</w:t>
      </w:r>
      <w:r w:rsidR="009D6943" w:rsidRPr="009D6943">
        <w:rPr>
          <w:rFonts w:hint="eastAsia"/>
          <w:sz w:val="20"/>
          <w:szCs w:val="20"/>
        </w:rPr>
        <w:t xml:space="preserve">, that is,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UE</m:t>
            </m:r>
          </m:sup>
        </m:sSubSup>
      </m:oMath>
      <w:r w:rsidR="009D6943" w:rsidRPr="009D6943">
        <w:rPr>
          <w:rFonts w:hint="eastAsia"/>
          <w:sz w:val="20"/>
          <w:szCs w:val="20"/>
        </w:rPr>
        <w:t xml:space="preserve"> may be </w:t>
      </w:r>
      <w:r w:rsidR="009D6943" w:rsidRPr="009D6943">
        <w:rPr>
          <w:sz w:val="20"/>
          <w:szCs w:val="20"/>
        </w:rPr>
        <w:t>inaccurate</w:t>
      </w:r>
      <w:r w:rsidR="009D6943" w:rsidRPr="009D6943">
        <w:rPr>
          <w:rFonts w:hint="eastAsia"/>
          <w:sz w:val="20"/>
          <w:szCs w:val="20"/>
        </w:rPr>
        <w:t xml:space="preserve">, </w:t>
      </w:r>
      <w:r w:rsidR="009D6943" w:rsidRPr="009D6943">
        <w:rPr>
          <w:rFonts w:eastAsia="等线" w:hint="eastAsia"/>
          <w:sz w:val="20"/>
          <w:szCs w:val="20"/>
        </w:rPr>
        <w:t>RAN4</w:t>
      </w:r>
      <w:r w:rsidR="009D6943" w:rsidRPr="009D6943">
        <w:rPr>
          <w:rFonts w:eastAsia="等线"/>
          <w:sz w:val="20"/>
          <w:szCs w:val="20"/>
        </w:rPr>
        <w:t xml:space="preserve"> </w:t>
      </w:r>
      <w:r w:rsidR="009D6943" w:rsidRPr="009D6943">
        <w:rPr>
          <w:rFonts w:eastAsia="等线" w:hint="eastAsia"/>
          <w:sz w:val="20"/>
          <w:szCs w:val="20"/>
        </w:rPr>
        <w:t xml:space="preserve">still </w:t>
      </w:r>
      <w:r w:rsidR="009D6943" w:rsidRPr="009D6943">
        <w:rPr>
          <w:rFonts w:eastAsia="等线"/>
          <w:sz w:val="20"/>
          <w:szCs w:val="20"/>
        </w:rPr>
        <w:t xml:space="preserve">default that the UE needs to meet the </w:t>
      </w:r>
      <w:r w:rsidR="009D6943" w:rsidRPr="009D6943">
        <w:rPr>
          <w:rFonts w:eastAsia="等线" w:hint="eastAsia"/>
          <w:sz w:val="20"/>
          <w:szCs w:val="20"/>
        </w:rPr>
        <w:t xml:space="preserve">UE UL </w:t>
      </w:r>
      <w:r w:rsidR="009D6943" w:rsidRPr="009D6943">
        <w:rPr>
          <w:rFonts w:eastAsia="等线"/>
          <w:sz w:val="20"/>
          <w:szCs w:val="20"/>
        </w:rPr>
        <w:t xml:space="preserve">transmit timing </w:t>
      </w:r>
      <w:proofErr w:type="spellStart"/>
      <w:r w:rsidR="009D6943" w:rsidRPr="009D6943">
        <w:rPr>
          <w:rFonts w:eastAsia="等线"/>
          <w:sz w:val="20"/>
          <w:szCs w:val="20"/>
        </w:rPr>
        <w:t>Te</w:t>
      </w:r>
      <w:proofErr w:type="spellEnd"/>
      <w:r w:rsidR="009D6943" w:rsidRPr="009D6943">
        <w:rPr>
          <w:rFonts w:eastAsia="等线"/>
          <w:sz w:val="20"/>
          <w:szCs w:val="20"/>
        </w:rPr>
        <w:t xml:space="preserve"> requirement</w:t>
      </w:r>
      <w:r w:rsidR="009D6943" w:rsidRPr="009D6943">
        <w:rPr>
          <w:rFonts w:eastAsia="等线" w:hint="eastAsia"/>
          <w:sz w:val="20"/>
          <w:szCs w:val="20"/>
        </w:rPr>
        <w:t>s</w:t>
      </w:r>
      <w:r w:rsidR="009D6943" w:rsidRPr="009D6943">
        <w:rPr>
          <w:rFonts w:eastAsia="等线"/>
          <w:sz w:val="20"/>
          <w:szCs w:val="20"/>
        </w:rPr>
        <w:t xml:space="preserve"> defined in </w:t>
      </w:r>
      <w:r w:rsidR="009D6943" w:rsidRPr="009D6943">
        <w:rPr>
          <w:rFonts w:eastAsia="等线" w:hint="eastAsia"/>
          <w:sz w:val="20"/>
          <w:szCs w:val="20"/>
        </w:rPr>
        <w:t xml:space="preserve">clause </w:t>
      </w:r>
      <w:r w:rsidR="009D6943" w:rsidRPr="009D6943">
        <w:rPr>
          <w:rFonts w:eastAsia="等线"/>
          <w:sz w:val="20"/>
          <w:szCs w:val="20"/>
        </w:rPr>
        <w:t>7.1C.2</w:t>
      </w:r>
      <w:r w:rsidR="009D6943" w:rsidRPr="009D6943">
        <w:rPr>
          <w:rFonts w:eastAsia="等线" w:hint="eastAsia"/>
          <w:sz w:val="20"/>
          <w:szCs w:val="20"/>
        </w:rPr>
        <w:t xml:space="preserve"> in </w:t>
      </w:r>
      <w:r w:rsidR="009D6943" w:rsidRPr="009D6943">
        <w:rPr>
          <w:rFonts w:eastAsia="等线"/>
          <w:sz w:val="20"/>
          <w:szCs w:val="20"/>
        </w:rPr>
        <w:t>TS</w:t>
      </w:r>
      <w:r w:rsidR="009D6943" w:rsidRPr="009D6943">
        <w:rPr>
          <w:rFonts w:eastAsia="等线" w:hint="eastAsia"/>
          <w:sz w:val="20"/>
          <w:szCs w:val="20"/>
        </w:rPr>
        <w:t xml:space="preserve"> </w:t>
      </w:r>
      <w:r w:rsidR="009D6943" w:rsidRPr="009D6943">
        <w:rPr>
          <w:rFonts w:eastAsia="等线"/>
          <w:sz w:val="20"/>
          <w:szCs w:val="20"/>
        </w:rPr>
        <w:t xml:space="preserve">38.133 </w:t>
      </w:r>
      <w:r w:rsidR="009D6943" w:rsidRPr="009D6943">
        <w:rPr>
          <w:rFonts w:eastAsia="等线" w:hint="eastAsia"/>
          <w:sz w:val="20"/>
          <w:szCs w:val="20"/>
        </w:rPr>
        <w:t>for</w:t>
      </w:r>
      <w:r w:rsidR="009D6943" w:rsidRPr="009D6943">
        <w:rPr>
          <w:rFonts w:eastAsia="等线"/>
          <w:sz w:val="20"/>
          <w:szCs w:val="20"/>
        </w:rPr>
        <w:t xml:space="preserve"> </w:t>
      </w:r>
      <w:r w:rsidR="009D6943" w:rsidRPr="009D6943">
        <w:rPr>
          <w:rFonts w:eastAsia="等线" w:hint="eastAsia"/>
          <w:sz w:val="20"/>
          <w:szCs w:val="20"/>
        </w:rPr>
        <w:t xml:space="preserve">UL </w:t>
      </w:r>
      <w:r w:rsidR="009D6943" w:rsidRPr="009D6943">
        <w:rPr>
          <w:rFonts w:eastAsia="等线"/>
          <w:sz w:val="20"/>
          <w:szCs w:val="20"/>
        </w:rPr>
        <w:t>initial transmission</w:t>
      </w:r>
      <w:r w:rsidR="009D6943" w:rsidRPr="009D6943">
        <w:rPr>
          <w:rFonts w:eastAsia="等线" w:hint="eastAsia"/>
          <w:sz w:val="20"/>
          <w:szCs w:val="20"/>
        </w:rPr>
        <w:t xml:space="preserve"> [2].</w:t>
      </w:r>
      <w:r w:rsidR="009D6943" w:rsidRPr="009D6943">
        <w:rPr>
          <w:rFonts w:eastAsia="等线"/>
          <w:sz w:val="20"/>
          <w:szCs w:val="20"/>
        </w:rPr>
        <w:t xml:space="preserve"> </w:t>
      </w:r>
      <w:r w:rsidR="009D6943" w:rsidRPr="009D6943">
        <w:rPr>
          <w:rFonts w:eastAsia="等线" w:hint="eastAsia"/>
          <w:sz w:val="20"/>
          <w:szCs w:val="20"/>
        </w:rPr>
        <w:t>From RAN4</w:t>
      </w:r>
      <w:r w:rsidR="009D6943" w:rsidRPr="009D6943">
        <w:rPr>
          <w:rFonts w:eastAsia="等线"/>
          <w:sz w:val="20"/>
          <w:szCs w:val="20"/>
        </w:rPr>
        <w:t>’</w:t>
      </w:r>
      <w:r w:rsidR="009D6943" w:rsidRPr="009D6943">
        <w:rPr>
          <w:rFonts w:eastAsia="等线" w:hint="eastAsia"/>
          <w:sz w:val="20"/>
          <w:szCs w:val="20"/>
        </w:rPr>
        <w:t xml:space="preserve">s perspective, </w:t>
      </w:r>
      <w:proofErr w:type="spellStart"/>
      <w:r w:rsidR="009D6943" w:rsidRPr="009D6943">
        <w:rPr>
          <w:rFonts w:eastAsia="等线"/>
          <w:sz w:val="20"/>
          <w:szCs w:val="20"/>
        </w:rPr>
        <w:t>Te</w:t>
      </w:r>
      <w:proofErr w:type="spellEnd"/>
      <w:r w:rsidR="009D6943" w:rsidRPr="009D6943">
        <w:rPr>
          <w:rFonts w:eastAsia="等线"/>
          <w:sz w:val="20"/>
          <w:szCs w:val="20"/>
        </w:rPr>
        <w:t xml:space="preserve"> requirement</w:t>
      </w:r>
      <w:r w:rsidR="009D6943" w:rsidRPr="009D6943">
        <w:rPr>
          <w:rFonts w:eastAsia="等线" w:hint="eastAsia"/>
          <w:sz w:val="20"/>
          <w:szCs w:val="20"/>
        </w:rPr>
        <w:t>s</w:t>
      </w:r>
      <w:r w:rsidR="009D6943" w:rsidRPr="009D6943">
        <w:rPr>
          <w:rFonts w:eastAsia="等线"/>
          <w:sz w:val="20"/>
          <w:szCs w:val="20"/>
        </w:rPr>
        <w:t xml:space="preserve"> already t</w:t>
      </w:r>
      <w:r w:rsidR="009D6943" w:rsidRPr="009D6943">
        <w:rPr>
          <w:rFonts w:eastAsia="等线" w:hint="eastAsia"/>
          <w:sz w:val="20"/>
          <w:szCs w:val="20"/>
        </w:rPr>
        <w:t>ook</w:t>
      </w:r>
      <w:r w:rsidR="009D6943" w:rsidRPr="009D6943">
        <w:rPr>
          <w:rFonts w:eastAsia="等线"/>
          <w:sz w:val="20"/>
          <w:szCs w:val="20"/>
        </w:rPr>
        <w:t xml:space="preserve"> into account the worst</w:t>
      </w:r>
      <w:r w:rsidR="009D6943" w:rsidRPr="009D6943">
        <w:rPr>
          <w:rFonts w:eastAsia="等线" w:hint="eastAsia"/>
          <w:sz w:val="20"/>
          <w:szCs w:val="20"/>
        </w:rPr>
        <w:t xml:space="preserve"> </w:t>
      </w:r>
      <w:r w:rsidR="009D6943" w:rsidRPr="009D6943">
        <w:rPr>
          <w:rFonts w:eastAsia="等线"/>
          <w:sz w:val="20"/>
          <w:szCs w:val="20"/>
        </w:rPr>
        <w:t xml:space="preserve">case, </w:t>
      </w:r>
      <w:r w:rsidR="009D6943" w:rsidRPr="009D6943">
        <w:rPr>
          <w:rFonts w:eastAsia="等线" w:hint="eastAsia"/>
          <w:sz w:val="20"/>
          <w:szCs w:val="20"/>
        </w:rPr>
        <w:t xml:space="preserve">and all of possible errors have been considered based on the half of </w:t>
      </w:r>
      <w:r w:rsidR="009D6943" w:rsidRPr="009D6943">
        <w:rPr>
          <w:rFonts w:eastAsia="等线"/>
          <w:sz w:val="20"/>
          <w:szCs w:val="20"/>
        </w:rPr>
        <w:t>CP for the given SCS of UL channel/signal</w:t>
      </w:r>
      <w:r w:rsidR="009D6943" w:rsidRPr="009D6943">
        <w:rPr>
          <w:rFonts w:eastAsia="等线" w:hint="eastAsia"/>
          <w:sz w:val="20"/>
          <w:szCs w:val="20"/>
        </w:rPr>
        <w:t>, which included the following errors [3]:</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r w:rsidRPr="009D6943">
        <w:rPr>
          <w:sz w:val="20"/>
          <w:szCs w:val="20"/>
        </w:rPr>
        <w:t>Td: UE downlink synchronization error for the given SCS of SSB (BW of PBCH DMRS, i.e. 20 PRBs)</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proofErr w:type="spellStart"/>
      <w:r w:rsidRPr="009D6943">
        <w:rPr>
          <w:sz w:val="20"/>
          <w:szCs w:val="20"/>
        </w:rPr>
        <w:t>Tp</w:t>
      </w:r>
      <w:proofErr w:type="spellEnd"/>
      <w:r w:rsidRPr="009D6943">
        <w:rPr>
          <w:sz w:val="20"/>
          <w:szCs w:val="20"/>
        </w:rPr>
        <w:t xml:space="preserve"> = </w:t>
      </w:r>
      <w:proofErr w:type="spellStart"/>
      <w:r w:rsidRPr="009D6943">
        <w:rPr>
          <w:sz w:val="20"/>
          <w:szCs w:val="20"/>
        </w:rPr>
        <w:t>Tp,ue</w:t>
      </w:r>
      <w:proofErr w:type="spellEnd"/>
      <w:r w:rsidRPr="009D6943">
        <w:rPr>
          <w:sz w:val="20"/>
          <w:szCs w:val="20"/>
        </w:rPr>
        <w:t xml:space="preserve"> + </w:t>
      </w:r>
      <w:proofErr w:type="spellStart"/>
      <w:r w:rsidRPr="009D6943">
        <w:rPr>
          <w:sz w:val="20"/>
          <w:szCs w:val="20"/>
        </w:rPr>
        <w:t>Tp,sat</w:t>
      </w:r>
      <w:proofErr w:type="spellEnd"/>
      <w:r w:rsidRPr="009D6943">
        <w:rPr>
          <w:sz w:val="20"/>
          <w:szCs w:val="20"/>
        </w:rPr>
        <w:t>: a round trip propagation delay estimation error due to UE position and satellite position estimation errors</w:t>
      </w:r>
    </w:p>
    <w:p w:rsidR="009D6943" w:rsidRPr="009D6943" w:rsidRDefault="009D6943" w:rsidP="009D6943">
      <w:pPr>
        <w:pStyle w:val="a4"/>
        <w:numPr>
          <w:ilvl w:val="1"/>
          <w:numId w:val="31"/>
        </w:numPr>
        <w:autoSpaceDE/>
        <w:autoSpaceDN/>
        <w:adjustRightInd/>
        <w:snapToGrid/>
        <w:spacing w:after="0"/>
        <w:ind w:firstLineChars="0"/>
        <w:contextualSpacing/>
        <w:jc w:val="left"/>
        <w:rPr>
          <w:sz w:val="20"/>
          <w:szCs w:val="20"/>
        </w:rPr>
      </w:pPr>
      <w:proofErr w:type="spellStart"/>
      <w:r w:rsidRPr="009D6943">
        <w:rPr>
          <w:sz w:val="20"/>
          <w:szCs w:val="20"/>
        </w:rPr>
        <w:t>Tp,ue</w:t>
      </w:r>
      <w:proofErr w:type="spellEnd"/>
      <w:r w:rsidRPr="009D6943">
        <w:rPr>
          <w:sz w:val="20"/>
          <w:szCs w:val="20"/>
        </w:rPr>
        <w:t>: a round trip propagation delay estimation error due to [X]m of UE position error</w:t>
      </w:r>
    </w:p>
    <w:p w:rsidR="009D6943" w:rsidRPr="009D6943" w:rsidRDefault="009D6943" w:rsidP="009D6943">
      <w:pPr>
        <w:pStyle w:val="a4"/>
        <w:numPr>
          <w:ilvl w:val="1"/>
          <w:numId w:val="31"/>
        </w:numPr>
        <w:autoSpaceDE/>
        <w:autoSpaceDN/>
        <w:adjustRightInd/>
        <w:snapToGrid/>
        <w:spacing w:after="0"/>
        <w:ind w:firstLineChars="0"/>
        <w:contextualSpacing/>
        <w:jc w:val="left"/>
        <w:rPr>
          <w:sz w:val="20"/>
          <w:szCs w:val="20"/>
        </w:rPr>
      </w:pPr>
      <w:proofErr w:type="spellStart"/>
      <w:r w:rsidRPr="009D6943">
        <w:rPr>
          <w:sz w:val="20"/>
          <w:szCs w:val="20"/>
        </w:rPr>
        <w:lastRenderedPageBreak/>
        <w:t>Tp,sat</w:t>
      </w:r>
      <w:proofErr w:type="spellEnd"/>
      <w:r w:rsidRPr="009D6943">
        <w:rPr>
          <w:sz w:val="20"/>
          <w:szCs w:val="20"/>
        </w:rPr>
        <w:t>: a round trip propagation delay estimation error due to [Y]m of satellite position estimation error</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proofErr w:type="spellStart"/>
      <w:r w:rsidRPr="009D6943">
        <w:rPr>
          <w:sz w:val="20"/>
          <w:szCs w:val="20"/>
        </w:rPr>
        <w:t>Tr</w:t>
      </w:r>
      <w:proofErr w:type="spellEnd"/>
      <w:r w:rsidRPr="009D6943">
        <w:rPr>
          <w:sz w:val="20"/>
          <w:szCs w:val="20"/>
        </w:rPr>
        <w:t>: TAC resolution error (from TS38.213)</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r w:rsidRPr="009D6943">
        <w:rPr>
          <w:sz w:val="20"/>
          <w:szCs w:val="20"/>
        </w:rPr>
        <w:t>Ta: TA adjustment accuracy error (from Table 7.3.2.2-1 of TS38.133)</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proofErr w:type="spellStart"/>
      <w:r w:rsidRPr="009D6943">
        <w:rPr>
          <w:sz w:val="20"/>
          <w:szCs w:val="20"/>
        </w:rPr>
        <w:t>Tf</w:t>
      </w:r>
      <w:proofErr w:type="spellEnd"/>
      <w:r w:rsidRPr="009D6943">
        <w:rPr>
          <w:sz w:val="20"/>
          <w:szCs w:val="20"/>
        </w:rPr>
        <w:t>: an accumulated timing drift over 160ms due to a frequency offset of 0.1ppm</w:t>
      </w:r>
    </w:p>
    <w:p w:rsidR="009D6943" w:rsidRPr="009D6943" w:rsidRDefault="009D6943" w:rsidP="009D6943">
      <w:pPr>
        <w:pStyle w:val="a4"/>
        <w:numPr>
          <w:ilvl w:val="1"/>
          <w:numId w:val="32"/>
        </w:numPr>
        <w:autoSpaceDE/>
        <w:autoSpaceDN/>
        <w:adjustRightInd/>
        <w:snapToGrid/>
        <w:spacing w:after="0"/>
        <w:ind w:firstLineChars="0"/>
        <w:contextualSpacing/>
        <w:jc w:val="left"/>
        <w:rPr>
          <w:sz w:val="20"/>
          <w:szCs w:val="20"/>
        </w:rPr>
      </w:pPr>
      <w:r w:rsidRPr="009D6943">
        <w:rPr>
          <w:sz w:val="20"/>
          <w:szCs w:val="20"/>
        </w:rPr>
        <w:t xml:space="preserve">Tm: a margin needed at </w:t>
      </w:r>
      <w:proofErr w:type="spellStart"/>
      <w:r w:rsidRPr="009D6943">
        <w:rPr>
          <w:sz w:val="20"/>
          <w:szCs w:val="20"/>
        </w:rPr>
        <w:t>gNB</w:t>
      </w:r>
      <w:proofErr w:type="spellEnd"/>
      <w:r w:rsidRPr="009D6943">
        <w:rPr>
          <w:sz w:val="20"/>
          <w:szCs w:val="20"/>
        </w:rPr>
        <w:t xml:space="preserve"> receiver to accommodate any additional </w:t>
      </w:r>
      <w:proofErr w:type="gramStart"/>
      <w:r w:rsidRPr="009D6943">
        <w:rPr>
          <w:sz w:val="20"/>
          <w:szCs w:val="20"/>
        </w:rPr>
        <w:t>impairments</w:t>
      </w:r>
      <w:proofErr w:type="gramEnd"/>
      <w:r w:rsidRPr="009D6943">
        <w:rPr>
          <w:sz w:val="20"/>
          <w:szCs w:val="20"/>
        </w:rPr>
        <w:t xml:space="preserve"> if needed.</w:t>
      </w:r>
    </w:p>
    <w:p w:rsidR="009D6943" w:rsidRPr="009D6943" w:rsidRDefault="009D6943" w:rsidP="009D6943">
      <w:pPr>
        <w:pStyle w:val="a4"/>
        <w:numPr>
          <w:ilvl w:val="1"/>
          <w:numId w:val="31"/>
        </w:numPr>
        <w:autoSpaceDE/>
        <w:autoSpaceDN/>
        <w:adjustRightInd/>
        <w:snapToGrid/>
        <w:spacing w:after="0"/>
        <w:ind w:firstLineChars="0"/>
        <w:contextualSpacing/>
        <w:jc w:val="left"/>
        <w:rPr>
          <w:sz w:val="20"/>
          <w:szCs w:val="20"/>
        </w:rPr>
      </w:pPr>
      <w:r w:rsidRPr="009D6943">
        <w:rPr>
          <w:sz w:val="20"/>
          <w:szCs w:val="20"/>
        </w:rPr>
        <w:t>If a non-zero value is assumed in the proposal for Tm, the source of the impairments shall be provided too.</w:t>
      </w:r>
    </w:p>
    <w:p w:rsidR="009D6943" w:rsidRDefault="009D6943" w:rsidP="009D6943">
      <w:pPr>
        <w:spacing w:before="120"/>
        <w:jc w:val="left"/>
        <w:rPr>
          <w:sz w:val="20"/>
          <w:szCs w:val="20"/>
          <w:lang w:eastAsia="zh-CN"/>
          <w14:ligatures w14:val="standardContextual"/>
        </w:rPr>
      </w:pPr>
      <w:r w:rsidRPr="009D6943">
        <w:rPr>
          <w:rFonts w:hint="eastAsia"/>
          <w:sz w:val="20"/>
          <w:szCs w:val="20"/>
        </w:rPr>
        <w:t xml:space="preserve">According to the above principle, </w:t>
      </w:r>
      <w:r w:rsidRPr="009D6943">
        <w:rPr>
          <w:rFonts w:eastAsia="等线" w:hint="eastAsia"/>
          <w:sz w:val="20"/>
          <w:szCs w:val="20"/>
        </w:rPr>
        <w:t>enough</w:t>
      </w:r>
      <w:r w:rsidRPr="009D6943">
        <w:rPr>
          <w:rFonts w:eastAsia="等线"/>
          <w:sz w:val="20"/>
          <w:szCs w:val="20"/>
        </w:rPr>
        <w:t xml:space="preserve"> margin </w:t>
      </w:r>
      <w:r w:rsidRPr="009D6943">
        <w:rPr>
          <w:rFonts w:eastAsia="等线" w:hint="eastAsia"/>
          <w:sz w:val="20"/>
          <w:szCs w:val="20"/>
        </w:rPr>
        <w:t>has been</w:t>
      </w:r>
      <w:r w:rsidRPr="009D6943">
        <w:rPr>
          <w:rFonts w:eastAsia="等线"/>
          <w:sz w:val="20"/>
          <w:szCs w:val="20"/>
        </w:rPr>
        <w:t xml:space="preserve"> taken into account when specifying</w:t>
      </w:r>
      <w:r w:rsidRPr="009D6943">
        <w:rPr>
          <w:rFonts w:eastAsia="等线" w:hint="eastAsia"/>
          <w:sz w:val="20"/>
          <w:szCs w:val="20"/>
        </w:rPr>
        <w:t xml:space="preserve"> the </w:t>
      </w:r>
      <w:proofErr w:type="spellStart"/>
      <w:r w:rsidRPr="009D6943">
        <w:rPr>
          <w:rFonts w:eastAsia="等线"/>
          <w:sz w:val="20"/>
          <w:szCs w:val="20"/>
        </w:rPr>
        <w:t>Te</w:t>
      </w:r>
      <w:proofErr w:type="spellEnd"/>
      <w:r w:rsidRPr="009D6943">
        <w:rPr>
          <w:rFonts w:eastAsia="等线"/>
          <w:sz w:val="20"/>
          <w:szCs w:val="20"/>
        </w:rPr>
        <w:t xml:space="preserve"> requirement</w:t>
      </w:r>
      <w:r w:rsidRPr="009D6943">
        <w:rPr>
          <w:rFonts w:eastAsia="等线" w:hint="eastAsia"/>
          <w:sz w:val="20"/>
          <w:szCs w:val="20"/>
        </w:rPr>
        <w:t xml:space="preserve">s in RAN4, and </w:t>
      </w:r>
      <w:r w:rsidRPr="009D6943">
        <w:rPr>
          <w:rFonts w:hint="eastAsia"/>
          <w:sz w:val="20"/>
          <w:szCs w:val="20"/>
          <w14:ligatures w14:val="standardContextual"/>
        </w:rPr>
        <w:t xml:space="preserve">there is no need to consider any errors </w:t>
      </w:r>
      <w:r w:rsidRPr="009D6943">
        <w:rPr>
          <w:rFonts w:hint="eastAsia"/>
          <w:sz w:val="20"/>
          <w:szCs w:val="20"/>
        </w:rPr>
        <w:t xml:space="preserve">when setting value </w:t>
      </w:r>
      <w:r w:rsidRPr="009D6943">
        <w:rPr>
          <w:sz w:val="20"/>
          <w:szCs w:val="20"/>
        </w:rPr>
        <w:t>for</w:t>
      </w:r>
      <w:r w:rsidRPr="009D6943">
        <w:rPr>
          <w:rFonts w:hint="eastAsia"/>
          <w:sz w:val="20"/>
          <w:szCs w:val="20"/>
        </w:rPr>
        <w:t xml:space="preserve"> </w:t>
      </w:r>
      <m:oMath>
        <m:sSubSup>
          <m:sSubSupPr>
            <m:ctrlPr>
              <w:rPr>
                <w:rFonts w:ascii="Cambria Math" w:eastAsiaTheme="minorHAnsi" w:hAnsi="Cambria Math"/>
                <w:i/>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common</m:t>
            </m:r>
          </m:sup>
        </m:sSubSup>
      </m:oMath>
      <w:r w:rsidRPr="009D6943">
        <w:rPr>
          <w:rFonts w:hint="eastAsia"/>
          <w:sz w:val="20"/>
          <w:szCs w:val="20"/>
          <w14:ligatures w14:val="standardContextual"/>
        </w:rPr>
        <w:t xml:space="preserve">. Therefore, it is </w:t>
      </w:r>
      <w:r w:rsidRPr="009D6943">
        <w:rPr>
          <w:sz w:val="20"/>
          <w:szCs w:val="20"/>
          <w14:ligatures w14:val="standardContextual"/>
        </w:rPr>
        <w:t>reasonable</w:t>
      </w:r>
      <w:r w:rsidR="005272EB">
        <w:rPr>
          <w:rFonts w:hint="eastAsia"/>
          <w:sz w:val="20"/>
          <w:szCs w:val="20"/>
          <w14:ligatures w14:val="standardContextual"/>
        </w:rPr>
        <w:t xml:space="preserve"> to only follow</w:t>
      </w:r>
      <w:r w:rsidRPr="009D6943">
        <w:rPr>
          <w:rFonts w:hint="eastAsia"/>
          <w:sz w:val="20"/>
          <w:szCs w:val="20"/>
          <w14:ligatures w14:val="standardContextual"/>
        </w:rPr>
        <w:t xml:space="preserve"> its r</w:t>
      </w:r>
      <w:r w:rsidRPr="009D6943">
        <w:rPr>
          <w:sz w:val="20"/>
          <w:szCs w:val="20"/>
          <w14:ligatures w14:val="standardContextual"/>
        </w:rPr>
        <w:t xml:space="preserve">eal physical </w:t>
      </w:r>
      <w:r w:rsidRPr="009D6943">
        <w:rPr>
          <w:rFonts w:hint="eastAsia"/>
          <w:sz w:val="20"/>
          <w:szCs w:val="20"/>
          <w14:ligatures w14:val="standardContextual"/>
        </w:rPr>
        <w:t>m</w:t>
      </w:r>
      <w:r w:rsidRPr="009D6943">
        <w:rPr>
          <w:sz w:val="20"/>
          <w:szCs w:val="20"/>
          <w14:ligatures w14:val="standardContextual"/>
        </w:rPr>
        <w:t>eaning</w:t>
      </w:r>
      <w:r w:rsidRPr="009D6943">
        <w:rPr>
          <w:rFonts w:hint="eastAsia"/>
          <w:sz w:val="20"/>
          <w:szCs w:val="20"/>
          <w14:ligatures w14:val="standardContextual"/>
        </w:rPr>
        <w:t xml:space="preserve"> and set </w:t>
      </w:r>
      <m:oMath>
        <m:sSubSup>
          <m:sSubSupPr>
            <m:ctrlPr>
              <w:rPr>
                <w:rFonts w:ascii="Cambria Math" w:eastAsiaTheme="minorHAnsi" w:hAnsi="Cambria Math"/>
                <w:i/>
                <w:sz w:val="20"/>
                <w:szCs w:val="20"/>
                <w14:ligatures w14:val="standardContextual"/>
              </w:rPr>
            </m:ctrlPr>
          </m:sSubSupPr>
          <m:e>
            <m:r>
              <w:rPr>
                <w:rFonts w:ascii="Cambria Math" w:hAnsi="Cambria Math"/>
                <w:sz w:val="20"/>
                <w:szCs w:val="20"/>
              </w:rPr>
              <m:t>N</m:t>
            </m:r>
          </m:e>
          <m:sub>
            <m:r>
              <m:rPr>
                <m:nor/>
              </m:rPr>
              <w:rPr>
                <w:rFonts w:ascii="Cambria Math" w:hAnsi="Cambria Math"/>
                <w:sz w:val="20"/>
                <w:szCs w:val="20"/>
              </w:rPr>
              <m:t>TA,adj</m:t>
            </m:r>
          </m:sub>
          <m:sup>
            <m:r>
              <m:rPr>
                <m:nor/>
              </m:rPr>
              <w:rPr>
                <w:rFonts w:ascii="Cambria Math" w:hAnsi="Cambria Math"/>
                <w:sz w:val="20"/>
                <w:szCs w:val="20"/>
              </w:rPr>
              <m:t>common</m:t>
            </m:r>
          </m:sup>
        </m:sSubSup>
      </m:oMath>
      <w:r w:rsidRPr="009D6943">
        <w:rPr>
          <w:rFonts w:hint="eastAsia"/>
          <w:sz w:val="20"/>
          <w:szCs w:val="20"/>
          <w14:ligatures w14:val="standardContextual"/>
        </w:rPr>
        <w:t xml:space="preserve"> as 0.</w:t>
      </w:r>
      <w:r w:rsidR="005272EB">
        <w:rPr>
          <w:rFonts w:hint="eastAsia"/>
          <w:sz w:val="20"/>
          <w:szCs w:val="20"/>
          <w:lang w:eastAsia="zh-CN"/>
          <w14:ligatures w14:val="standardContextual"/>
        </w:rPr>
        <w:t xml:space="preserve"> </w:t>
      </w:r>
      <w:r w:rsidR="005272EB">
        <w:rPr>
          <w:sz w:val="20"/>
          <w:szCs w:val="20"/>
          <w:lang w:eastAsia="zh-CN"/>
          <w14:ligatures w14:val="standardContextual"/>
        </w:rPr>
        <w:t>I</w:t>
      </w:r>
      <w:r w:rsidR="005272EB">
        <w:rPr>
          <w:rFonts w:hint="eastAsia"/>
          <w:sz w:val="20"/>
          <w:szCs w:val="20"/>
          <w:lang w:eastAsia="zh-CN"/>
          <w14:ligatures w14:val="standardContextual"/>
        </w:rPr>
        <w:t xml:space="preserve">n the figure 2, </w:t>
      </w:r>
      <w:proofErr w:type="spellStart"/>
      <w:r w:rsidR="005272EB">
        <w:rPr>
          <w:rFonts w:hint="eastAsia"/>
          <w:sz w:val="20"/>
          <w:szCs w:val="20"/>
          <w:lang w:eastAsia="zh-CN"/>
          <w14:ligatures w14:val="standardContextual"/>
        </w:rPr>
        <w:t>gNB</w:t>
      </w:r>
      <w:proofErr w:type="spellEnd"/>
      <w:r w:rsidR="005272EB">
        <w:rPr>
          <w:rFonts w:hint="eastAsia"/>
          <w:sz w:val="20"/>
          <w:szCs w:val="20"/>
          <w:lang w:eastAsia="zh-CN"/>
          <w14:ligatures w14:val="standardContextual"/>
        </w:rPr>
        <w:t xml:space="preserve"> reception timing is shown to confirm the 1/2 CP offset will not impact the </w:t>
      </w:r>
      <w:proofErr w:type="spellStart"/>
      <w:r w:rsidR="005272EB">
        <w:rPr>
          <w:rFonts w:hint="eastAsia"/>
          <w:sz w:val="20"/>
          <w:szCs w:val="20"/>
          <w:lang w:eastAsia="zh-CN"/>
          <w14:ligatures w14:val="standardContextual"/>
        </w:rPr>
        <w:t>gNB</w:t>
      </w:r>
      <w:proofErr w:type="spellEnd"/>
      <w:r w:rsidR="005272EB">
        <w:rPr>
          <w:rFonts w:hint="eastAsia"/>
          <w:sz w:val="20"/>
          <w:szCs w:val="20"/>
          <w:lang w:eastAsia="zh-CN"/>
          <w14:ligatures w14:val="standardContextual"/>
        </w:rPr>
        <w:t xml:space="preserve"> demodulation performance.</w:t>
      </w:r>
      <w:r w:rsidR="008B7A77">
        <w:rPr>
          <w:rFonts w:hint="eastAsia"/>
          <w:sz w:val="20"/>
          <w:szCs w:val="20"/>
          <w:lang w:eastAsia="zh-CN"/>
          <w14:ligatures w14:val="standardContextual"/>
        </w:rPr>
        <w:t xml:space="preserve"> </w:t>
      </w:r>
      <w:r w:rsidR="008B7A77">
        <w:rPr>
          <w:sz w:val="20"/>
          <w:szCs w:val="20"/>
          <w:lang w:eastAsia="zh-CN"/>
          <w14:ligatures w14:val="standardContextual"/>
        </w:rPr>
        <w:t>I</w:t>
      </w:r>
      <w:r w:rsidR="008B7A77">
        <w:rPr>
          <w:rFonts w:hint="eastAsia"/>
          <w:sz w:val="20"/>
          <w:szCs w:val="20"/>
          <w:lang w:eastAsia="zh-CN"/>
          <w14:ligatures w14:val="standardContextual"/>
        </w:rPr>
        <w:t xml:space="preserve">t confirms RAN4 </w:t>
      </w:r>
      <w:r w:rsidR="008B7A77">
        <w:rPr>
          <w:sz w:val="20"/>
          <w:szCs w:val="20"/>
          <w:lang w:eastAsia="zh-CN"/>
          <w14:ligatures w14:val="standardContextual"/>
        </w:rPr>
        <w:t>requirement</w:t>
      </w:r>
      <w:r w:rsidR="008B7A77">
        <w:rPr>
          <w:rFonts w:hint="eastAsia"/>
          <w:sz w:val="20"/>
          <w:szCs w:val="20"/>
          <w:lang w:eastAsia="zh-CN"/>
          <w14:ligatures w14:val="standardContextual"/>
        </w:rPr>
        <w:t xml:space="preserve"> is feasible.</w:t>
      </w:r>
    </w:p>
    <w:p w:rsidR="005272EB" w:rsidRDefault="005F40AB" w:rsidP="005F40AB">
      <w:pPr>
        <w:spacing w:before="120"/>
        <w:ind w:firstLineChars="500" w:firstLine="1000"/>
        <w:jc w:val="left"/>
        <w:rPr>
          <w:sz w:val="20"/>
          <w:szCs w:val="20"/>
          <w:lang w:eastAsia="zh-CN"/>
          <w14:ligatures w14:val="standardContextual"/>
        </w:rPr>
      </w:pPr>
      <w:r>
        <w:rPr>
          <w:noProof/>
          <w:sz w:val="20"/>
          <w:szCs w:val="20"/>
          <w:lang w:eastAsia="zh-CN"/>
        </w:rPr>
        <w:drawing>
          <wp:inline distT="0" distB="0" distL="0" distR="0" wp14:anchorId="0F53C6EE">
            <wp:extent cx="4319171" cy="18908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9000" cy="1890790"/>
                    </a:xfrm>
                    <a:prstGeom prst="rect">
                      <a:avLst/>
                    </a:prstGeom>
                    <a:noFill/>
                  </pic:spPr>
                </pic:pic>
              </a:graphicData>
            </a:graphic>
          </wp:inline>
        </w:drawing>
      </w:r>
    </w:p>
    <w:p w:rsidR="005F40AB" w:rsidRPr="005F40AB" w:rsidRDefault="005F40AB" w:rsidP="005F40AB">
      <w:pPr>
        <w:autoSpaceDE/>
        <w:autoSpaceDN/>
        <w:adjustRightInd/>
        <w:snapToGrid/>
        <w:spacing w:before="100" w:beforeAutospacing="1" w:after="100" w:afterAutospacing="1"/>
        <w:ind w:firstLineChars="1100" w:firstLine="2200"/>
        <w:jc w:val="left"/>
        <w:rPr>
          <w:sz w:val="20"/>
          <w:szCs w:val="20"/>
          <w:lang w:eastAsia="zh-CN"/>
          <w14:ligatures w14:val="standardContextual"/>
        </w:rPr>
      </w:pPr>
      <w:r w:rsidRPr="001E0829">
        <w:rPr>
          <w:sz w:val="20"/>
          <w:szCs w:val="20"/>
          <w:lang w:eastAsia="zh-CN"/>
        </w:rPr>
        <w:t>Figure</w:t>
      </w:r>
      <w:r w:rsidRPr="001E0829">
        <w:rPr>
          <w:rFonts w:hint="eastAsia"/>
          <w:sz w:val="20"/>
          <w:szCs w:val="20"/>
          <w:lang w:eastAsia="zh-CN"/>
        </w:rPr>
        <w:t xml:space="preserve"> </w:t>
      </w:r>
      <w:r>
        <w:rPr>
          <w:rFonts w:hint="eastAsia"/>
          <w:sz w:val="20"/>
          <w:szCs w:val="20"/>
          <w:lang w:eastAsia="zh-CN"/>
        </w:rPr>
        <w:t>2</w:t>
      </w:r>
      <w:r w:rsidRPr="001E0829">
        <w:rPr>
          <w:rFonts w:hint="eastAsia"/>
          <w:sz w:val="20"/>
          <w:szCs w:val="20"/>
          <w:lang w:eastAsia="zh-CN"/>
        </w:rPr>
        <w:t xml:space="preserve"> </w:t>
      </w:r>
      <w:proofErr w:type="spellStart"/>
      <w:r>
        <w:rPr>
          <w:rFonts w:hint="eastAsia"/>
          <w:sz w:val="20"/>
          <w:szCs w:val="20"/>
          <w:lang w:eastAsia="zh-CN"/>
        </w:rPr>
        <w:t>gNB</w:t>
      </w:r>
      <w:proofErr w:type="spellEnd"/>
      <w:r>
        <w:rPr>
          <w:rFonts w:hint="eastAsia"/>
          <w:sz w:val="20"/>
          <w:szCs w:val="20"/>
          <w:lang w:eastAsia="zh-CN"/>
        </w:rPr>
        <w:t xml:space="preserve"> </w:t>
      </w:r>
      <w:r>
        <w:rPr>
          <w:sz w:val="20"/>
          <w:szCs w:val="20"/>
          <w:lang w:eastAsia="zh-CN"/>
        </w:rPr>
        <w:t>reception</w:t>
      </w:r>
      <w:r>
        <w:rPr>
          <w:rFonts w:hint="eastAsia"/>
          <w:sz w:val="20"/>
          <w:szCs w:val="20"/>
          <w:lang w:eastAsia="zh-CN"/>
        </w:rPr>
        <w:t xml:space="preserve"> timing in demodulation processing   </w:t>
      </w:r>
    </w:p>
    <w:p w:rsidR="00976DE7" w:rsidRPr="00250969" w:rsidRDefault="00976DE7" w:rsidP="00976DE7">
      <w:pPr>
        <w:spacing w:before="120"/>
        <w:jc w:val="left"/>
        <w:rPr>
          <w:b/>
          <w:sz w:val="20"/>
          <w:szCs w:val="20"/>
          <w:lang w:eastAsia="zh-CN"/>
        </w:rPr>
      </w:pPr>
      <w:r w:rsidRPr="00250969">
        <w:rPr>
          <w:b/>
          <w:sz w:val="20"/>
          <w:szCs w:val="20"/>
          <w:lang w:eastAsia="zh-CN"/>
        </w:rPr>
        <w:t>P</w:t>
      </w:r>
      <w:r w:rsidRPr="00250969">
        <w:rPr>
          <w:rFonts w:hint="eastAsia"/>
          <w:b/>
          <w:sz w:val="20"/>
          <w:szCs w:val="20"/>
          <w:lang w:eastAsia="zh-CN"/>
        </w:rPr>
        <w:t xml:space="preserve">roposal </w:t>
      </w:r>
      <w:r>
        <w:rPr>
          <w:rFonts w:hint="eastAsia"/>
          <w:b/>
          <w:sz w:val="20"/>
          <w:szCs w:val="20"/>
          <w:lang w:eastAsia="zh-CN"/>
        </w:rPr>
        <w:t>2</w:t>
      </w:r>
      <w:r w:rsidRPr="00250969">
        <w:rPr>
          <w:rFonts w:hint="eastAsia"/>
          <w:b/>
          <w:sz w:val="20"/>
          <w:szCs w:val="20"/>
          <w:lang w:eastAsia="zh-CN"/>
        </w:rPr>
        <w:t xml:space="preserve">: </w:t>
      </w:r>
      <w:r>
        <w:rPr>
          <w:rFonts w:hint="eastAsia"/>
          <w:b/>
          <w:sz w:val="20"/>
          <w:szCs w:val="20"/>
          <w:lang w:eastAsia="zh-CN"/>
        </w:rPr>
        <w:t xml:space="preserve">Based on RAN4 requirement, the timing error of UL is </w:t>
      </w:r>
      <w:r w:rsidR="00EF3792">
        <w:rPr>
          <w:rFonts w:hint="eastAsia"/>
          <w:b/>
          <w:sz w:val="20"/>
          <w:szCs w:val="20"/>
          <w:lang w:eastAsia="zh-CN"/>
        </w:rPr>
        <w:t xml:space="preserve">controlled </w:t>
      </w:r>
      <w:r>
        <w:rPr>
          <w:rFonts w:hint="eastAsia"/>
          <w:b/>
          <w:sz w:val="20"/>
          <w:szCs w:val="20"/>
          <w:lang w:eastAsia="zh-CN"/>
        </w:rPr>
        <w:t>within 1/2 CP, which mean</w:t>
      </w:r>
      <w:r w:rsidR="00B0305D">
        <w:rPr>
          <w:rFonts w:hint="eastAsia"/>
          <w:b/>
          <w:sz w:val="20"/>
          <w:szCs w:val="20"/>
          <w:lang w:eastAsia="zh-CN"/>
        </w:rPr>
        <w:t xml:space="preserve">s no negative </w:t>
      </w:r>
      <w:r w:rsidR="00843FD5">
        <w:rPr>
          <w:rFonts w:hint="eastAsia"/>
          <w:b/>
          <w:sz w:val="20"/>
          <w:szCs w:val="20"/>
          <w:lang w:eastAsia="zh-CN"/>
        </w:rPr>
        <w:t xml:space="preserve">value of </w:t>
      </w:r>
      <w:proofErr w:type="gramStart"/>
      <w:r w:rsidR="00B0305D" w:rsidRPr="00B0305D">
        <w:rPr>
          <w:rFonts w:hint="eastAsia"/>
          <w:b/>
          <w:sz w:val="20"/>
          <w:szCs w:val="20"/>
          <w:lang w:eastAsia="zh-CN"/>
        </w:rPr>
        <w:t>TA-Common</w:t>
      </w:r>
      <w:proofErr w:type="gramEnd"/>
      <w:r w:rsidR="00B0305D">
        <w:rPr>
          <w:rFonts w:hint="eastAsia"/>
          <w:b/>
          <w:sz w:val="20"/>
          <w:szCs w:val="20"/>
          <w:lang w:eastAsia="zh-CN"/>
        </w:rPr>
        <w:t xml:space="preserve"> is needed.</w:t>
      </w:r>
    </w:p>
    <w:p w:rsidR="0054127D" w:rsidRPr="00CE4292" w:rsidRDefault="0054127D" w:rsidP="007646EA">
      <w:pPr>
        <w:rPr>
          <w:noProof/>
          <w:sz w:val="20"/>
          <w:szCs w:val="20"/>
          <w:lang w:eastAsia="zh-CN"/>
        </w:rPr>
      </w:pPr>
    </w:p>
    <w:p w:rsidR="0035272D" w:rsidRDefault="0035272D" w:rsidP="0035272D">
      <w:pPr>
        <w:autoSpaceDE/>
        <w:autoSpaceDN/>
        <w:adjustRightInd/>
        <w:rPr>
          <w:kern w:val="2"/>
          <w:sz w:val="20"/>
          <w:szCs w:val="20"/>
          <w:lang w:eastAsia="zh-CN"/>
        </w:rPr>
      </w:pPr>
      <w:r>
        <w:rPr>
          <w:kern w:val="2"/>
          <w:sz w:val="20"/>
          <w:szCs w:val="20"/>
          <w:lang w:eastAsia="zh-CN"/>
        </w:rPr>
        <w:t>O</w:t>
      </w:r>
      <w:r>
        <w:rPr>
          <w:rFonts w:hint="eastAsia"/>
          <w:kern w:val="2"/>
          <w:sz w:val="20"/>
          <w:szCs w:val="20"/>
          <w:lang w:eastAsia="zh-CN"/>
        </w:rPr>
        <w:t xml:space="preserve">verall, related to RAN2 question, RAN1 can reply the answer: </w:t>
      </w:r>
    </w:p>
    <w:p w:rsidR="0035272D" w:rsidRPr="0035272D" w:rsidRDefault="00CE4292" w:rsidP="0035272D">
      <w:pPr>
        <w:autoSpaceDE/>
        <w:autoSpaceDN/>
        <w:adjustRightInd/>
        <w:rPr>
          <w:b/>
          <w:kern w:val="2"/>
          <w:sz w:val="20"/>
          <w:szCs w:val="20"/>
          <w:lang w:eastAsia="zh-CN"/>
        </w:rPr>
      </w:pPr>
      <w:r>
        <w:rPr>
          <w:rFonts w:hint="eastAsia"/>
          <w:b/>
          <w:kern w:val="2"/>
          <w:sz w:val="20"/>
          <w:szCs w:val="20"/>
          <w:lang w:eastAsia="zh-CN"/>
        </w:rPr>
        <w:t xml:space="preserve">Proposal 3: The </w:t>
      </w:r>
      <w:r w:rsidR="00003A0E">
        <w:rPr>
          <w:rFonts w:hint="eastAsia"/>
          <w:b/>
          <w:kern w:val="2"/>
          <w:sz w:val="20"/>
          <w:szCs w:val="20"/>
          <w:lang w:eastAsia="zh-CN"/>
        </w:rPr>
        <w:t>reply</w:t>
      </w:r>
      <w:r>
        <w:rPr>
          <w:rFonts w:hint="eastAsia"/>
          <w:b/>
          <w:kern w:val="2"/>
          <w:sz w:val="20"/>
          <w:szCs w:val="20"/>
          <w:lang w:eastAsia="zh-CN"/>
        </w:rPr>
        <w:t xml:space="preserve"> to RAN2 question: I</w:t>
      </w:r>
      <w:r w:rsidR="00BA46BA">
        <w:rPr>
          <w:rFonts w:hint="eastAsia"/>
          <w:b/>
          <w:kern w:val="2"/>
          <w:sz w:val="20"/>
          <w:szCs w:val="20"/>
          <w:lang w:eastAsia="zh-CN"/>
        </w:rPr>
        <w:t xml:space="preserve">n </w:t>
      </w:r>
      <w:r w:rsidR="0035272D" w:rsidRPr="0035272D">
        <w:rPr>
          <w:rFonts w:hint="eastAsia"/>
          <w:b/>
          <w:kern w:val="2"/>
          <w:sz w:val="20"/>
          <w:szCs w:val="20"/>
          <w:lang w:eastAsia="zh-CN"/>
        </w:rPr>
        <w:t>regenerative payload scenario</w:t>
      </w:r>
      <w:r w:rsidR="00BA46BA">
        <w:rPr>
          <w:rFonts w:hint="eastAsia"/>
          <w:b/>
          <w:kern w:val="2"/>
          <w:sz w:val="20"/>
          <w:szCs w:val="20"/>
          <w:lang w:eastAsia="zh-CN"/>
        </w:rPr>
        <w:t>,</w:t>
      </w:r>
      <w:r w:rsidR="0035272D" w:rsidRPr="0035272D">
        <w:rPr>
          <w:rFonts w:hint="eastAsia"/>
          <w:b/>
          <w:kern w:val="2"/>
          <w:sz w:val="20"/>
          <w:szCs w:val="20"/>
          <w:lang w:eastAsia="zh-CN"/>
        </w:rPr>
        <w:t xml:space="preserve"> </w:t>
      </w:r>
      <w:r w:rsidR="00BA46BA">
        <w:rPr>
          <w:b/>
          <w:kern w:val="2"/>
          <w:sz w:val="20"/>
          <w:szCs w:val="20"/>
          <w:lang w:eastAsia="zh-CN"/>
        </w:rPr>
        <w:t>setting</w:t>
      </w:r>
      <w:r w:rsidR="0035272D">
        <w:rPr>
          <w:rFonts w:hint="eastAsia"/>
          <w:b/>
          <w:kern w:val="2"/>
          <w:sz w:val="20"/>
          <w:szCs w:val="20"/>
          <w:lang w:eastAsia="zh-CN"/>
        </w:rPr>
        <w:t xml:space="preserve"> </w:t>
      </w:r>
      <w:r w:rsidR="0035272D" w:rsidRPr="0035272D">
        <w:rPr>
          <w:rFonts w:hint="eastAsia"/>
          <w:b/>
          <w:kern w:val="2"/>
          <w:sz w:val="20"/>
          <w:szCs w:val="20"/>
          <w:lang w:eastAsia="zh-CN"/>
        </w:rPr>
        <w:t xml:space="preserve">TA-Common </w:t>
      </w:r>
      <w:r w:rsidR="0035272D">
        <w:rPr>
          <w:rFonts w:hint="eastAsia"/>
          <w:b/>
          <w:kern w:val="2"/>
          <w:sz w:val="20"/>
          <w:szCs w:val="20"/>
          <w:lang w:eastAsia="zh-CN"/>
        </w:rPr>
        <w:t xml:space="preserve">as 0 is </w:t>
      </w:r>
      <w:r w:rsidR="00BA46BA">
        <w:rPr>
          <w:rFonts w:hint="eastAsia"/>
          <w:b/>
          <w:kern w:val="2"/>
          <w:sz w:val="20"/>
          <w:szCs w:val="20"/>
          <w:lang w:eastAsia="zh-CN"/>
        </w:rPr>
        <w:t>feasible</w:t>
      </w:r>
      <w:r w:rsidR="0035272D">
        <w:rPr>
          <w:rFonts w:hint="eastAsia"/>
          <w:b/>
          <w:kern w:val="2"/>
          <w:sz w:val="20"/>
          <w:szCs w:val="20"/>
          <w:lang w:eastAsia="zh-CN"/>
        </w:rPr>
        <w:t xml:space="preserve">.  </w:t>
      </w:r>
    </w:p>
    <w:p w:rsidR="0035272D" w:rsidRPr="0035272D" w:rsidRDefault="0035272D" w:rsidP="007646EA">
      <w:pPr>
        <w:rPr>
          <w:noProof/>
          <w:sz w:val="20"/>
          <w:szCs w:val="20"/>
          <w:lang w:eastAsia="zh-CN"/>
        </w:rPr>
      </w:pPr>
    </w:p>
    <w:p w:rsidR="00022526" w:rsidRDefault="00022526" w:rsidP="00022526">
      <w:pPr>
        <w:pStyle w:val="1"/>
      </w:pPr>
      <w:r>
        <w:t>Conclusion</w:t>
      </w:r>
    </w:p>
    <w:p w:rsidR="009B191E" w:rsidRDefault="00022526" w:rsidP="00F810C4">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analzyed</w:t>
      </w:r>
      <w:r w:rsidR="00455B3D">
        <w:rPr>
          <w:rFonts w:hint="eastAsia"/>
          <w:noProof/>
          <w:sz w:val="20"/>
          <w:szCs w:val="20"/>
          <w:lang w:eastAsia="zh-CN"/>
        </w:rPr>
        <w:t xml:space="preserve"> the </w:t>
      </w:r>
      <w:r w:rsidR="00A41243">
        <w:rPr>
          <w:rFonts w:hint="eastAsia"/>
          <w:noProof/>
          <w:sz w:val="20"/>
          <w:szCs w:val="20"/>
          <w:lang w:eastAsia="zh-CN"/>
        </w:rPr>
        <w:t xml:space="preserve">common TA configuraiton </w:t>
      </w:r>
      <w:r w:rsidR="00455B3D">
        <w:rPr>
          <w:rFonts w:hint="eastAsia"/>
          <w:noProof/>
          <w:sz w:val="20"/>
          <w:szCs w:val="20"/>
          <w:lang w:eastAsia="zh-CN"/>
        </w:rPr>
        <w:t>potential issue of DL coverage enhancement</w:t>
      </w:r>
      <w:r w:rsidR="00495D93">
        <w:rPr>
          <w:rFonts w:hint="eastAsia"/>
          <w:noProof/>
          <w:sz w:val="20"/>
          <w:szCs w:val="20"/>
          <w:lang w:eastAsia="zh-CN"/>
        </w:rPr>
        <w:t xml:space="preserve"> and provide relevant reply to RAN2 questions for DL coverage enhancement.</w:t>
      </w:r>
    </w:p>
    <w:p w:rsidR="00CE4292" w:rsidRPr="00250969" w:rsidRDefault="00CE4292" w:rsidP="00CE4292">
      <w:pPr>
        <w:spacing w:before="120"/>
        <w:jc w:val="left"/>
        <w:rPr>
          <w:b/>
          <w:sz w:val="20"/>
          <w:szCs w:val="20"/>
          <w:lang w:eastAsia="zh-CN"/>
        </w:rPr>
      </w:pPr>
      <w:r w:rsidRPr="00250969">
        <w:rPr>
          <w:b/>
          <w:sz w:val="20"/>
          <w:szCs w:val="20"/>
          <w:lang w:eastAsia="zh-CN"/>
        </w:rPr>
        <w:t>P</w:t>
      </w:r>
      <w:r w:rsidRPr="00250969">
        <w:rPr>
          <w:rFonts w:hint="eastAsia"/>
          <w:b/>
          <w:sz w:val="20"/>
          <w:szCs w:val="20"/>
          <w:lang w:eastAsia="zh-CN"/>
        </w:rPr>
        <w:t xml:space="preserve">roposal 1: </w:t>
      </w:r>
      <w:r>
        <w:rPr>
          <w:rFonts w:hint="eastAsia"/>
          <w:b/>
          <w:sz w:val="20"/>
          <w:szCs w:val="20"/>
          <w:lang w:eastAsia="zh-CN"/>
        </w:rPr>
        <w:t xml:space="preserve">For </w:t>
      </w:r>
      <w:r>
        <w:rPr>
          <w:b/>
          <w:sz w:val="20"/>
          <w:szCs w:val="20"/>
          <w:lang w:eastAsia="zh-CN"/>
        </w:rPr>
        <w:t>regenerative</w:t>
      </w:r>
      <w:r>
        <w:rPr>
          <w:rFonts w:hint="eastAsia"/>
          <w:b/>
          <w:sz w:val="20"/>
          <w:szCs w:val="20"/>
          <w:lang w:eastAsia="zh-CN"/>
        </w:rPr>
        <w:t xml:space="preserve"> </w:t>
      </w:r>
      <w:r>
        <w:rPr>
          <w:b/>
          <w:sz w:val="20"/>
          <w:szCs w:val="20"/>
          <w:lang w:eastAsia="zh-CN"/>
        </w:rPr>
        <w:t>payload</w:t>
      </w:r>
      <w:r>
        <w:rPr>
          <w:rFonts w:hint="eastAsia"/>
          <w:b/>
          <w:sz w:val="20"/>
          <w:szCs w:val="20"/>
          <w:lang w:eastAsia="zh-CN"/>
        </w:rPr>
        <w:t xml:space="preserve"> case, the </w:t>
      </w:r>
      <w:r w:rsidR="00E41F4A">
        <w:rPr>
          <w:rFonts w:hint="eastAsia"/>
          <w:b/>
          <w:sz w:val="20"/>
          <w:szCs w:val="20"/>
          <w:lang w:eastAsia="zh-CN"/>
        </w:rPr>
        <w:t xml:space="preserve">UL </w:t>
      </w:r>
      <w:r>
        <w:rPr>
          <w:rFonts w:hint="eastAsia"/>
          <w:b/>
          <w:sz w:val="20"/>
          <w:szCs w:val="20"/>
          <w:lang w:eastAsia="zh-CN"/>
        </w:rPr>
        <w:t>reference point is set at the satellite and common TA should be configured as 0 or use default value 0 without RRC indication.</w:t>
      </w:r>
    </w:p>
    <w:p w:rsidR="00CE4292" w:rsidRPr="00250969" w:rsidRDefault="00CE4292" w:rsidP="00CE4292">
      <w:pPr>
        <w:spacing w:before="120"/>
        <w:jc w:val="left"/>
        <w:rPr>
          <w:b/>
          <w:sz w:val="20"/>
          <w:szCs w:val="20"/>
          <w:lang w:eastAsia="zh-CN"/>
        </w:rPr>
      </w:pPr>
      <w:r w:rsidRPr="00250969">
        <w:rPr>
          <w:b/>
          <w:sz w:val="20"/>
          <w:szCs w:val="20"/>
          <w:lang w:eastAsia="zh-CN"/>
        </w:rPr>
        <w:t>P</w:t>
      </w:r>
      <w:r w:rsidRPr="00250969">
        <w:rPr>
          <w:rFonts w:hint="eastAsia"/>
          <w:b/>
          <w:sz w:val="20"/>
          <w:szCs w:val="20"/>
          <w:lang w:eastAsia="zh-CN"/>
        </w:rPr>
        <w:t xml:space="preserve">roposal </w:t>
      </w:r>
      <w:r>
        <w:rPr>
          <w:rFonts w:hint="eastAsia"/>
          <w:b/>
          <w:sz w:val="20"/>
          <w:szCs w:val="20"/>
          <w:lang w:eastAsia="zh-CN"/>
        </w:rPr>
        <w:t>2</w:t>
      </w:r>
      <w:r w:rsidRPr="00250969">
        <w:rPr>
          <w:rFonts w:hint="eastAsia"/>
          <w:b/>
          <w:sz w:val="20"/>
          <w:szCs w:val="20"/>
          <w:lang w:eastAsia="zh-CN"/>
        </w:rPr>
        <w:t xml:space="preserve">: </w:t>
      </w:r>
      <w:r>
        <w:rPr>
          <w:rFonts w:hint="eastAsia"/>
          <w:b/>
          <w:sz w:val="20"/>
          <w:szCs w:val="20"/>
          <w:lang w:eastAsia="zh-CN"/>
        </w:rPr>
        <w:t xml:space="preserve">Based on RAN4 requirement, the timing error of UL is controlled within 1/2 CP, which means no negative value of </w:t>
      </w:r>
      <w:proofErr w:type="gramStart"/>
      <w:r w:rsidRPr="00B0305D">
        <w:rPr>
          <w:rFonts w:hint="eastAsia"/>
          <w:b/>
          <w:sz w:val="20"/>
          <w:szCs w:val="20"/>
          <w:lang w:eastAsia="zh-CN"/>
        </w:rPr>
        <w:t>TA-Common</w:t>
      </w:r>
      <w:proofErr w:type="gramEnd"/>
      <w:r>
        <w:rPr>
          <w:rFonts w:hint="eastAsia"/>
          <w:b/>
          <w:sz w:val="20"/>
          <w:szCs w:val="20"/>
          <w:lang w:eastAsia="zh-CN"/>
        </w:rPr>
        <w:t xml:space="preserve"> is needed. </w:t>
      </w:r>
    </w:p>
    <w:p w:rsidR="00CE4292" w:rsidRPr="0035272D" w:rsidRDefault="00CE4292" w:rsidP="00CE4292">
      <w:pPr>
        <w:autoSpaceDE/>
        <w:autoSpaceDN/>
        <w:adjustRightInd/>
        <w:rPr>
          <w:b/>
          <w:kern w:val="2"/>
          <w:sz w:val="20"/>
          <w:szCs w:val="20"/>
          <w:lang w:eastAsia="zh-CN"/>
        </w:rPr>
      </w:pPr>
      <w:r>
        <w:rPr>
          <w:rFonts w:hint="eastAsia"/>
          <w:b/>
          <w:kern w:val="2"/>
          <w:sz w:val="20"/>
          <w:szCs w:val="20"/>
          <w:lang w:eastAsia="zh-CN"/>
        </w:rPr>
        <w:t xml:space="preserve">Proposal 3: The </w:t>
      </w:r>
      <w:r w:rsidR="00003A0E">
        <w:rPr>
          <w:rFonts w:hint="eastAsia"/>
          <w:b/>
          <w:kern w:val="2"/>
          <w:sz w:val="20"/>
          <w:szCs w:val="20"/>
          <w:lang w:eastAsia="zh-CN"/>
        </w:rPr>
        <w:t xml:space="preserve">reply </w:t>
      </w:r>
      <w:r>
        <w:rPr>
          <w:rFonts w:hint="eastAsia"/>
          <w:b/>
          <w:kern w:val="2"/>
          <w:sz w:val="20"/>
          <w:szCs w:val="20"/>
          <w:lang w:eastAsia="zh-CN"/>
        </w:rPr>
        <w:t xml:space="preserve">to RAN2 question: In </w:t>
      </w:r>
      <w:r w:rsidRPr="0035272D">
        <w:rPr>
          <w:rFonts w:hint="eastAsia"/>
          <w:b/>
          <w:kern w:val="2"/>
          <w:sz w:val="20"/>
          <w:szCs w:val="20"/>
          <w:lang w:eastAsia="zh-CN"/>
        </w:rPr>
        <w:t>regenerative payload scenario</w:t>
      </w:r>
      <w:r>
        <w:rPr>
          <w:rFonts w:hint="eastAsia"/>
          <w:b/>
          <w:kern w:val="2"/>
          <w:sz w:val="20"/>
          <w:szCs w:val="20"/>
          <w:lang w:eastAsia="zh-CN"/>
        </w:rPr>
        <w:t>,</w:t>
      </w:r>
      <w:r w:rsidRPr="0035272D">
        <w:rPr>
          <w:rFonts w:hint="eastAsia"/>
          <w:b/>
          <w:kern w:val="2"/>
          <w:sz w:val="20"/>
          <w:szCs w:val="20"/>
          <w:lang w:eastAsia="zh-CN"/>
        </w:rPr>
        <w:t xml:space="preserve"> </w:t>
      </w:r>
      <w:r>
        <w:rPr>
          <w:b/>
          <w:kern w:val="2"/>
          <w:sz w:val="20"/>
          <w:szCs w:val="20"/>
          <w:lang w:eastAsia="zh-CN"/>
        </w:rPr>
        <w:t>setting</w:t>
      </w:r>
      <w:r>
        <w:rPr>
          <w:rFonts w:hint="eastAsia"/>
          <w:b/>
          <w:kern w:val="2"/>
          <w:sz w:val="20"/>
          <w:szCs w:val="20"/>
          <w:lang w:eastAsia="zh-CN"/>
        </w:rPr>
        <w:t xml:space="preserve"> </w:t>
      </w:r>
      <w:r w:rsidRPr="0035272D">
        <w:rPr>
          <w:rFonts w:hint="eastAsia"/>
          <w:b/>
          <w:kern w:val="2"/>
          <w:sz w:val="20"/>
          <w:szCs w:val="20"/>
          <w:lang w:eastAsia="zh-CN"/>
        </w:rPr>
        <w:t xml:space="preserve">TA-Common </w:t>
      </w:r>
      <w:r>
        <w:rPr>
          <w:rFonts w:hint="eastAsia"/>
          <w:b/>
          <w:kern w:val="2"/>
          <w:sz w:val="20"/>
          <w:szCs w:val="20"/>
          <w:lang w:eastAsia="zh-CN"/>
        </w:rPr>
        <w:t xml:space="preserve">as 0 is feasible.   </w:t>
      </w:r>
    </w:p>
    <w:p w:rsidR="00B4721B" w:rsidRPr="00CE4292" w:rsidRDefault="00B4721B" w:rsidP="00FF1071">
      <w:pPr>
        <w:rPr>
          <w:b/>
          <w:sz w:val="20"/>
          <w:szCs w:val="20"/>
          <w:lang w:eastAsia="zh-CN"/>
        </w:rPr>
      </w:pPr>
    </w:p>
    <w:p w:rsidR="00022526" w:rsidRDefault="00022526" w:rsidP="00022526">
      <w:pPr>
        <w:pStyle w:val="1"/>
        <w:rPr>
          <w:lang w:eastAsia="zh-CN"/>
        </w:rPr>
      </w:pPr>
      <w:r>
        <w:rPr>
          <w:rFonts w:hint="eastAsia"/>
          <w:lang w:eastAsia="zh-CN"/>
        </w:rPr>
        <w:t>References</w:t>
      </w:r>
    </w:p>
    <w:p w:rsidR="00C62018" w:rsidRDefault="000F06E1" w:rsidP="000F06E1">
      <w:pPr>
        <w:spacing w:line="288" w:lineRule="auto"/>
        <w:rPr>
          <w:sz w:val="20"/>
          <w:szCs w:val="20"/>
          <w:lang w:eastAsia="zh-CN"/>
        </w:rPr>
      </w:pPr>
      <w:r>
        <w:rPr>
          <w:rFonts w:hint="eastAsia"/>
          <w:sz w:val="20"/>
          <w:szCs w:val="20"/>
          <w:lang w:eastAsia="zh-CN"/>
        </w:rPr>
        <w:t xml:space="preserve">[1] </w:t>
      </w:r>
      <w:r w:rsidR="00360E75" w:rsidRPr="00360E75">
        <w:rPr>
          <w:rFonts w:hint="eastAsia"/>
          <w:sz w:val="20"/>
          <w:szCs w:val="20"/>
          <w:lang w:eastAsia="zh-CN"/>
        </w:rPr>
        <w:t>R2-2407623</w:t>
      </w:r>
      <w:r>
        <w:rPr>
          <w:rFonts w:hint="eastAsia"/>
          <w:sz w:val="20"/>
          <w:szCs w:val="20"/>
          <w:lang w:eastAsia="zh-CN"/>
        </w:rPr>
        <w:t>,</w:t>
      </w:r>
      <w:r w:rsidRPr="000F06E1">
        <w:rPr>
          <w:sz w:val="20"/>
          <w:szCs w:val="20"/>
          <w:lang w:eastAsia="zh-CN"/>
        </w:rPr>
        <w:t xml:space="preserve"> </w:t>
      </w:r>
      <w:r>
        <w:rPr>
          <w:rFonts w:hint="eastAsia"/>
          <w:sz w:val="20"/>
          <w:szCs w:val="20"/>
          <w:lang w:eastAsia="zh-CN"/>
        </w:rPr>
        <w:t>RAN2,</w:t>
      </w:r>
      <w:r w:rsidR="00360E75" w:rsidRPr="00360E75">
        <w:rPr>
          <w:rFonts w:hint="eastAsia"/>
          <w:sz w:val="20"/>
          <w:szCs w:val="20"/>
          <w:lang w:eastAsia="zh-CN"/>
        </w:rPr>
        <w:t xml:space="preserve"> LS on common TA in a regenerative payload scenario</w:t>
      </w:r>
    </w:p>
    <w:p w:rsidR="00C9508C" w:rsidRPr="00C9508C" w:rsidRDefault="00C9508C" w:rsidP="00C9508C">
      <w:pPr>
        <w:spacing w:line="288" w:lineRule="auto"/>
        <w:rPr>
          <w:sz w:val="20"/>
          <w:szCs w:val="20"/>
          <w:lang w:eastAsia="zh-CN"/>
        </w:rPr>
      </w:pPr>
      <w:r w:rsidRPr="00C9508C">
        <w:rPr>
          <w:rFonts w:hint="eastAsia"/>
          <w:sz w:val="20"/>
          <w:szCs w:val="20"/>
          <w:lang w:eastAsia="zh-CN"/>
        </w:rPr>
        <w:t>[2]</w:t>
      </w:r>
      <w:r w:rsidRPr="00C9508C">
        <w:rPr>
          <w:sz w:val="20"/>
          <w:szCs w:val="20"/>
          <w:lang w:eastAsia="zh-CN"/>
        </w:rPr>
        <w:t>3GPP TS 38.133, Requirements for support of radio resource management</w:t>
      </w:r>
    </w:p>
    <w:p w:rsidR="00C9508C" w:rsidRPr="00C9508C" w:rsidRDefault="00C9508C" w:rsidP="000F06E1">
      <w:pPr>
        <w:spacing w:line="288" w:lineRule="auto"/>
        <w:rPr>
          <w:sz w:val="20"/>
          <w:szCs w:val="20"/>
          <w:lang w:val="en-GB" w:eastAsia="zh-CN"/>
        </w:rPr>
      </w:pPr>
      <w:r w:rsidRPr="00C9508C">
        <w:rPr>
          <w:rFonts w:hint="eastAsia"/>
          <w:sz w:val="20"/>
          <w:szCs w:val="20"/>
          <w:lang w:eastAsia="zh-CN"/>
        </w:rPr>
        <w:t xml:space="preserve">[3] </w:t>
      </w:r>
      <w:r w:rsidRPr="00C9508C">
        <w:rPr>
          <w:sz w:val="20"/>
          <w:szCs w:val="20"/>
          <w:lang w:eastAsia="zh-CN"/>
        </w:rPr>
        <w:t>R4-2317374</w:t>
      </w:r>
      <w:r w:rsidRPr="00C9508C">
        <w:rPr>
          <w:rFonts w:hint="eastAsia"/>
          <w:sz w:val="20"/>
          <w:szCs w:val="20"/>
          <w:lang w:eastAsia="zh-CN"/>
        </w:rPr>
        <w:t xml:space="preserve">, </w:t>
      </w:r>
      <w:r w:rsidRPr="00C9508C">
        <w:rPr>
          <w:sz w:val="20"/>
          <w:szCs w:val="20"/>
          <w:lang w:eastAsia="zh-CN"/>
        </w:rPr>
        <w:t xml:space="preserve">RRM WF and CR work split for </w:t>
      </w:r>
      <w:proofErr w:type="spellStart"/>
      <w:r w:rsidRPr="00C9508C">
        <w:rPr>
          <w:sz w:val="20"/>
          <w:szCs w:val="20"/>
          <w:lang w:eastAsia="zh-CN"/>
        </w:rPr>
        <w:t>NR_NTN_enh</w:t>
      </w:r>
      <w:proofErr w:type="spellEnd"/>
      <w:r w:rsidRPr="00C9508C">
        <w:rPr>
          <w:rFonts w:hint="eastAsia"/>
          <w:sz w:val="20"/>
          <w:szCs w:val="20"/>
          <w:lang w:eastAsia="zh-CN"/>
        </w:rPr>
        <w:t xml:space="preserve">, </w:t>
      </w:r>
      <w:r w:rsidRPr="00C9508C">
        <w:rPr>
          <w:sz w:val="20"/>
          <w:szCs w:val="20"/>
          <w:lang w:eastAsia="zh-CN"/>
        </w:rPr>
        <w:t>Qualcomm Incorporated</w:t>
      </w:r>
    </w:p>
    <w:sectPr w:rsidR="00C9508C" w:rsidRPr="00C9508C"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71B" w:rsidRDefault="0092771B" w:rsidP="005766B9">
      <w:pPr>
        <w:spacing w:after="0"/>
      </w:pPr>
      <w:r>
        <w:separator/>
      </w:r>
    </w:p>
  </w:endnote>
  <w:endnote w:type="continuationSeparator" w:id="0">
    <w:p w:rsidR="0092771B" w:rsidRDefault="0092771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71B" w:rsidRDefault="0092771B" w:rsidP="005766B9">
      <w:pPr>
        <w:spacing w:after="0"/>
      </w:pPr>
      <w:r>
        <w:separator/>
      </w:r>
    </w:p>
  </w:footnote>
  <w:footnote w:type="continuationSeparator" w:id="0">
    <w:p w:rsidR="0092771B" w:rsidRDefault="0092771B"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70BB"/>
    <w:multiLevelType w:val="hybridMultilevel"/>
    <w:tmpl w:val="DC00ABCA"/>
    <w:lvl w:ilvl="0" w:tplc="A110509C">
      <w:numFmt w:val="bullet"/>
      <w:lvlText w:val="-"/>
      <w:lvlJc w:val="left"/>
      <w:pPr>
        <w:ind w:left="780" w:hanging="360"/>
      </w:pPr>
      <w:rPr>
        <w:rFonts w:ascii="Times New Roman" w:eastAsia="宋体" w:hAnsi="Times New Roman" w:cs="Times New Roman" w:hint="default"/>
        <w:b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nsid w:val="145A7DDA"/>
    <w:multiLevelType w:val="hybridMultilevel"/>
    <w:tmpl w:val="EC9CD9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A10E36"/>
    <w:multiLevelType w:val="multilevel"/>
    <w:tmpl w:val="D49CF378"/>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
      <w:lvlJc w:val="left"/>
      <w:pPr>
        <w:tabs>
          <w:tab w:val="left" w:pos="360"/>
        </w:tabs>
        <w:ind w:left="36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2"/>
  </w:num>
  <w:num w:numId="7">
    <w:abstractNumId w:val="9"/>
  </w:num>
  <w:num w:numId="8">
    <w:abstractNumId w:val="16"/>
  </w:num>
  <w:num w:numId="9">
    <w:abstractNumId w:val="5"/>
  </w:num>
  <w:num w:numId="10">
    <w:abstractNumId w:val="14"/>
  </w:num>
  <w:num w:numId="11">
    <w:abstractNumId w:val="10"/>
  </w:num>
  <w:num w:numId="12">
    <w:abstractNumId w:val="25"/>
  </w:num>
  <w:num w:numId="13">
    <w:abstractNumId w:val="24"/>
  </w:num>
  <w:num w:numId="14">
    <w:abstractNumId w:val="8"/>
  </w:num>
  <w:num w:numId="15">
    <w:abstractNumId w:val="3"/>
  </w:num>
  <w:num w:numId="16">
    <w:abstractNumId w:val="1"/>
  </w:num>
  <w:num w:numId="17">
    <w:abstractNumId w:val="14"/>
  </w:num>
  <w:num w:numId="18">
    <w:abstractNumId w:val="21"/>
  </w:num>
  <w:num w:numId="19">
    <w:abstractNumId w:val="14"/>
  </w:num>
  <w:num w:numId="20">
    <w:abstractNumId w:val="14"/>
  </w:num>
  <w:num w:numId="21">
    <w:abstractNumId w:val="20"/>
  </w:num>
  <w:num w:numId="22">
    <w:abstractNumId w:val="19"/>
  </w:num>
  <w:num w:numId="23">
    <w:abstractNumId w:val="6"/>
  </w:num>
  <w:num w:numId="24">
    <w:abstractNumId w:val="17"/>
  </w:num>
  <w:num w:numId="25">
    <w:abstractNumId w:val="22"/>
  </w:num>
  <w:num w:numId="26">
    <w:abstractNumId w:val="14"/>
  </w:num>
  <w:num w:numId="27">
    <w:abstractNumId w:val="15"/>
  </w:num>
  <w:num w:numId="28">
    <w:abstractNumId w:val="23"/>
  </w:num>
  <w:num w:numId="29">
    <w:abstractNumId w:val="0"/>
  </w:num>
  <w:num w:numId="30">
    <w:abstractNumId w:val="4"/>
  </w:num>
  <w:num w:numId="31">
    <w:abstractNumId w:val="1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060F"/>
    <w:rsid w:val="00001CF7"/>
    <w:rsid w:val="000038BB"/>
    <w:rsid w:val="00003A0E"/>
    <w:rsid w:val="000071F0"/>
    <w:rsid w:val="00007304"/>
    <w:rsid w:val="000100ED"/>
    <w:rsid w:val="000136BC"/>
    <w:rsid w:val="000140B8"/>
    <w:rsid w:val="000144FA"/>
    <w:rsid w:val="000155FE"/>
    <w:rsid w:val="00015839"/>
    <w:rsid w:val="0001593E"/>
    <w:rsid w:val="00015D8F"/>
    <w:rsid w:val="0001694E"/>
    <w:rsid w:val="00016BD1"/>
    <w:rsid w:val="00022526"/>
    <w:rsid w:val="00022B33"/>
    <w:rsid w:val="00024E99"/>
    <w:rsid w:val="00026F72"/>
    <w:rsid w:val="000277B4"/>
    <w:rsid w:val="00030915"/>
    <w:rsid w:val="000403BB"/>
    <w:rsid w:val="00041D33"/>
    <w:rsid w:val="0005014F"/>
    <w:rsid w:val="00051FFB"/>
    <w:rsid w:val="00052783"/>
    <w:rsid w:val="000539D4"/>
    <w:rsid w:val="00053B57"/>
    <w:rsid w:val="0005777B"/>
    <w:rsid w:val="00057E5E"/>
    <w:rsid w:val="00060253"/>
    <w:rsid w:val="00064F8E"/>
    <w:rsid w:val="00066C1E"/>
    <w:rsid w:val="0007688C"/>
    <w:rsid w:val="0007775E"/>
    <w:rsid w:val="00083733"/>
    <w:rsid w:val="00093C77"/>
    <w:rsid w:val="00095154"/>
    <w:rsid w:val="0009657D"/>
    <w:rsid w:val="0009797B"/>
    <w:rsid w:val="000A113C"/>
    <w:rsid w:val="000A1682"/>
    <w:rsid w:val="000A17E1"/>
    <w:rsid w:val="000A1993"/>
    <w:rsid w:val="000A2E20"/>
    <w:rsid w:val="000A42C6"/>
    <w:rsid w:val="000A4D22"/>
    <w:rsid w:val="000A7473"/>
    <w:rsid w:val="000B0D1F"/>
    <w:rsid w:val="000B0EF7"/>
    <w:rsid w:val="000B1CDE"/>
    <w:rsid w:val="000B36B5"/>
    <w:rsid w:val="000C000D"/>
    <w:rsid w:val="000C0F9B"/>
    <w:rsid w:val="000C3482"/>
    <w:rsid w:val="000C5E6E"/>
    <w:rsid w:val="000D3A09"/>
    <w:rsid w:val="000E079F"/>
    <w:rsid w:val="000E09A4"/>
    <w:rsid w:val="000E0A4F"/>
    <w:rsid w:val="000E366E"/>
    <w:rsid w:val="000E59E6"/>
    <w:rsid w:val="000F06E1"/>
    <w:rsid w:val="000F38C2"/>
    <w:rsid w:val="000F454F"/>
    <w:rsid w:val="000F4CBA"/>
    <w:rsid w:val="000F5E56"/>
    <w:rsid w:val="000F681E"/>
    <w:rsid w:val="000F7A49"/>
    <w:rsid w:val="0010002E"/>
    <w:rsid w:val="00100A9C"/>
    <w:rsid w:val="00100E10"/>
    <w:rsid w:val="0010334D"/>
    <w:rsid w:val="001113E7"/>
    <w:rsid w:val="00111C06"/>
    <w:rsid w:val="00114B04"/>
    <w:rsid w:val="00116178"/>
    <w:rsid w:val="00124A04"/>
    <w:rsid w:val="00124F35"/>
    <w:rsid w:val="00125C85"/>
    <w:rsid w:val="001316C7"/>
    <w:rsid w:val="00133D93"/>
    <w:rsid w:val="001350A7"/>
    <w:rsid w:val="00135497"/>
    <w:rsid w:val="001359C9"/>
    <w:rsid w:val="001413DE"/>
    <w:rsid w:val="00145137"/>
    <w:rsid w:val="00145F59"/>
    <w:rsid w:val="00146925"/>
    <w:rsid w:val="00146ECA"/>
    <w:rsid w:val="001476C4"/>
    <w:rsid w:val="001526BE"/>
    <w:rsid w:val="00153CB2"/>
    <w:rsid w:val="00156F4E"/>
    <w:rsid w:val="00161D56"/>
    <w:rsid w:val="00162E81"/>
    <w:rsid w:val="0016554C"/>
    <w:rsid w:val="001665D0"/>
    <w:rsid w:val="00166D1E"/>
    <w:rsid w:val="00167A71"/>
    <w:rsid w:val="0017095C"/>
    <w:rsid w:val="0017207E"/>
    <w:rsid w:val="00173CBC"/>
    <w:rsid w:val="00174917"/>
    <w:rsid w:val="00175C05"/>
    <w:rsid w:val="00176485"/>
    <w:rsid w:val="00176AA9"/>
    <w:rsid w:val="00176D3E"/>
    <w:rsid w:val="001815D6"/>
    <w:rsid w:val="00181D71"/>
    <w:rsid w:val="0018295A"/>
    <w:rsid w:val="001859F1"/>
    <w:rsid w:val="00185AF2"/>
    <w:rsid w:val="001A1939"/>
    <w:rsid w:val="001A3CA9"/>
    <w:rsid w:val="001A3F70"/>
    <w:rsid w:val="001A4EE3"/>
    <w:rsid w:val="001B172A"/>
    <w:rsid w:val="001B68DF"/>
    <w:rsid w:val="001B7E72"/>
    <w:rsid w:val="001C1E5F"/>
    <w:rsid w:val="001C349B"/>
    <w:rsid w:val="001C5F11"/>
    <w:rsid w:val="001C6365"/>
    <w:rsid w:val="001D0525"/>
    <w:rsid w:val="001D17CB"/>
    <w:rsid w:val="001D1D74"/>
    <w:rsid w:val="001D2819"/>
    <w:rsid w:val="001D36D4"/>
    <w:rsid w:val="001D3D89"/>
    <w:rsid w:val="001E0829"/>
    <w:rsid w:val="001E10DE"/>
    <w:rsid w:val="001E3E3B"/>
    <w:rsid w:val="001E55CD"/>
    <w:rsid w:val="001E6FD0"/>
    <w:rsid w:val="001F08B7"/>
    <w:rsid w:val="001F3220"/>
    <w:rsid w:val="001F47D7"/>
    <w:rsid w:val="00203D71"/>
    <w:rsid w:val="00203F64"/>
    <w:rsid w:val="00205652"/>
    <w:rsid w:val="002155C8"/>
    <w:rsid w:val="00216720"/>
    <w:rsid w:val="00217522"/>
    <w:rsid w:val="0022017F"/>
    <w:rsid w:val="00220204"/>
    <w:rsid w:val="00220CEF"/>
    <w:rsid w:val="00221889"/>
    <w:rsid w:val="00221EFD"/>
    <w:rsid w:val="00222957"/>
    <w:rsid w:val="002268EE"/>
    <w:rsid w:val="0023015E"/>
    <w:rsid w:val="0023033A"/>
    <w:rsid w:val="002325D2"/>
    <w:rsid w:val="00232E2D"/>
    <w:rsid w:val="002347E5"/>
    <w:rsid w:val="00234C42"/>
    <w:rsid w:val="00236E2C"/>
    <w:rsid w:val="00240B72"/>
    <w:rsid w:val="00242902"/>
    <w:rsid w:val="0024394D"/>
    <w:rsid w:val="002441F6"/>
    <w:rsid w:val="002467A8"/>
    <w:rsid w:val="00250969"/>
    <w:rsid w:val="00252298"/>
    <w:rsid w:val="0025290E"/>
    <w:rsid w:val="002550B6"/>
    <w:rsid w:val="002564B6"/>
    <w:rsid w:val="00262156"/>
    <w:rsid w:val="00264058"/>
    <w:rsid w:val="00264305"/>
    <w:rsid w:val="00265C1B"/>
    <w:rsid w:val="002670A1"/>
    <w:rsid w:val="002721D1"/>
    <w:rsid w:val="0027226E"/>
    <w:rsid w:val="00272F0E"/>
    <w:rsid w:val="00276CC2"/>
    <w:rsid w:val="00282FCB"/>
    <w:rsid w:val="00290C25"/>
    <w:rsid w:val="00291413"/>
    <w:rsid w:val="0029253C"/>
    <w:rsid w:val="002969E3"/>
    <w:rsid w:val="00296C80"/>
    <w:rsid w:val="00297EA5"/>
    <w:rsid w:val="002A00F1"/>
    <w:rsid w:val="002A6E5E"/>
    <w:rsid w:val="002B4F39"/>
    <w:rsid w:val="002B561D"/>
    <w:rsid w:val="002B5F86"/>
    <w:rsid w:val="002B6030"/>
    <w:rsid w:val="002B73AF"/>
    <w:rsid w:val="002C26A7"/>
    <w:rsid w:val="002C2CBC"/>
    <w:rsid w:val="002C2DCD"/>
    <w:rsid w:val="002C37CC"/>
    <w:rsid w:val="002C7C77"/>
    <w:rsid w:val="002D1371"/>
    <w:rsid w:val="002D1479"/>
    <w:rsid w:val="002D4555"/>
    <w:rsid w:val="002E0927"/>
    <w:rsid w:val="002E1C6A"/>
    <w:rsid w:val="002E55B1"/>
    <w:rsid w:val="002E59D8"/>
    <w:rsid w:val="002E612E"/>
    <w:rsid w:val="002E6DA7"/>
    <w:rsid w:val="002E705F"/>
    <w:rsid w:val="002F1E6B"/>
    <w:rsid w:val="002F5F8C"/>
    <w:rsid w:val="002F68E7"/>
    <w:rsid w:val="00302BE7"/>
    <w:rsid w:val="003039CC"/>
    <w:rsid w:val="0030494C"/>
    <w:rsid w:val="00306E36"/>
    <w:rsid w:val="003072B1"/>
    <w:rsid w:val="00307FDA"/>
    <w:rsid w:val="00322044"/>
    <w:rsid w:val="0032319A"/>
    <w:rsid w:val="00326D98"/>
    <w:rsid w:val="00327547"/>
    <w:rsid w:val="00327D03"/>
    <w:rsid w:val="00330B89"/>
    <w:rsid w:val="00330FF9"/>
    <w:rsid w:val="00331838"/>
    <w:rsid w:val="003339B9"/>
    <w:rsid w:val="00337ADE"/>
    <w:rsid w:val="00340A1E"/>
    <w:rsid w:val="00345C71"/>
    <w:rsid w:val="00346AAF"/>
    <w:rsid w:val="00351057"/>
    <w:rsid w:val="0035272D"/>
    <w:rsid w:val="003527A0"/>
    <w:rsid w:val="00353100"/>
    <w:rsid w:val="0035394A"/>
    <w:rsid w:val="00354651"/>
    <w:rsid w:val="00356137"/>
    <w:rsid w:val="00360543"/>
    <w:rsid w:val="00360BFD"/>
    <w:rsid w:val="00360E75"/>
    <w:rsid w:val="0036115B"/>
    <w:rsid w:val="00363280"/>
    <w:rsid w:val="00364F3C"/>
    <w:rsid w:val="00367AD0"/>
    <w:rsid w:val="00374FD1"/>
    <w:rsid w:val="00380104"/>
    <w:rsid w:val="003811AC"/>
    <w:rsid w:val="00383456"/>
    <w:rsid w:val="00384121"/>
    <w:rsid w:val="003876C7"/>
    <w:rsid w:val="00390182"/>
    <w:rsid w:val="00393711"/>
    <w:rsid w:val="00396E2E"/>
    <w:rsid w:val="003A0E80"/>
    <w:rsid w:val="003A0F5D"/>
    <w:rsid w:val="003A1E70"/>
    <w:rsid w:val="003A2A9A"/>
    <w:rsid w:val="003A7990"/>
    <w:rsid w:val="003B0D31"/>
    <w:rsid w:val="003B2791"/>
    <w:rsid w:val="003B4CAF"/>
    <w:rsid w:val="003B5CC9"/>
    <w:rsid w:val="003C34EE"/>
    <w:rsid w:val="003C72CF"/>
    <w:rsid w:val="003C73BB"/>
    <w:rsid w:val="003D66CC"/>
    <w:rsid w:val="003D7C72"/>
    <w:rsid w:val="003E1730"/>
    <w:rsid w:val="003E61C0"/>
    <w:rsid w:val="003E72C7"/>
    <w:rsid w:val="003F457F"/>
    <w:rsid w:val="003F5177"/>
    <w:rsid w:val="003F5B87"/>
    <w:rsid w:val="004043AF"/>
    <w:rsid w:val="0040595D"/>
    <w:rsid w:val="00410203"/>
    <w:rsid w:val="00410A57"/>
    <w:rsid w:val="0041226E"/>
    <w:rsid w:val="00414110"/>
    <w:rsid w:val="00415A1B"/>
    <w:rsid w:val="004160D9"/>
    <w:rsid w:val="00416452"/>
    <w:rsid w:val="004204D4"/>
    <w:rsid w:val="0042153B"/>
    <w:rsid w:val="00424790"/>
    <w:rsid w:val="00425246"/>
    <w:rsid w:val="004252CE"/>
    <w:rsid w:val="00425F45"/>
    <w:rsid w:val="00426936"/>
    <w:rsid w:val="00431E33"/>
    <w:rsid w:val="004320B3"/>
    <w:rsid w:val="00434710"/>
    <w:rsid w:val="00437CE8"/>
    <w:rsid w:val="00445D1B"/>
    <w:rsid w:val="00446873"/>
    <w:rsid w:val="004510DC"/>
    <w:rsid w:val="00452447"/>
    <w:rsid w:val="00454954"/>
    <w:rsid w:val="004555A3"/>
    <w:rsid w:val="004558A1"/>
    <w:rsid w:val="00455B3D"/>
    <w:rsid w:val="004611C5"/>
    <w:rsid w:val="00465AC7"/>
    <w:rsid w:val="004664E2"/>
    <w:rsid w:val="00466D81"/>
    <w:rsid w:val="00467239"/>
    <w:rsid w:val="00473D6F"/>
    <w:rsid w:val="00474CB3"/>
    <w:rsid w:val="00475442"/>
    <w:rsid w:val="004803AA"/>
    <w:rsid w:val="00481663"/>
    <w:rsid w:val="00481759"/>
    <w:rsid w:val="004829CB"/>
    <w:rsid w:val="0048365F"/>
    <w:rsid w:val="00483CE9"/>
    <w:rsid w:val="00484FDA"/>
    <w:rsid w:val="00486518"/>
    <w:rsid w:val="004904BF"/>
    <w:rsid w:val="0049264E"/>
    <w:rsid w:val="00493E6C"/>
    <w:rsid w:val="00494068"/>
    <w:rsid w:val="00495BA9"/>
    <w:rsid w:val="00495D93"/>
    <w:rsid w:val="00496596"/>
    <w:rsid w:val="004A09CF"/>
    <w:rsid w:val="004A1CC0"/>
    <w:rsid w:val="004A4C88"/>
    <w:rsid w:val="004A650F"/>
    <w:rsid w:val="004B00F4"/>
    <w:rsid w:val="004B0A8A"/>
    <w:rsid w:val="004B2BA2"/>
    <w:rsid w:val="004B3DF2"/>
    <w:rsid w:val="004B4C60"/>
    <w:rsid w:val="004B4F5F"/>
    <w:rsid w:val="004B6D90"/>
    <w:rsid w:val="004C1A0E"/>
    <w:rsid w:val="004C2A3B"/>
    <w:rsid w:val="004C2FAC"/>
    <w:rsid w:val="004C395A"/>
    <w:rsid w:val="004C5505"/>
    <w:rsid w:val="004C5D82"/>
    <w:rsid w:val="004C664A"/>
    <w:rsid w:val="004C6D2D"/>
    <w:rsid w:val="004D0A77"/>
    <w:rsid w:val="004D181F"/>
    <w:rsid w:val="004D35E4"/>
    <w:rsid w:val="004D668B"/>
    <w:rsid w:val="004D6863"/>
    <w:rsid w:val="004D7EEF"/>
    <w:rsid w:val="004E0D17"/>
    <w:rsid w:val="004E2CF5"/>
    <w:rsid w:val="004E3410"/>
    <w:rsid w:val="004E372A"/>
    <w:rsid w:val="004E4C51"/>
    <w:rsid w:val="004E792D"/>
    <w:rsid w:val="004F0319"/>
    <w:rsid w:val="004F3017"/>
    <w:rsid w:val="004F7DF9"/>
    <w:rsid w:val="005026A6"/>
    <w:rsid w:val="00503F2E"/>
    <w:rsid w:val="00503F73"/>
    <w:rsid w:val="00505189"/>
    <w:rsid w:val="005079E8"/>
    <w:rsid w:val="005127FC"/>
    <w:rsid w:val="00514B50"/>
    <w:rsid w:val="00515D8E"/>
    <w:rsid w:val="00516229"/>
    <w:rsid w:val="00521EE4"/>
    <w:rsid w:val="005272EB"/>
    <w:rsid w:val="00527C10"/>
    <w:rsid w:val="00527C8D"/>
    <w:rsid w:val="0053018D"/>
    <w:rsid w:val="0053277D"/>
    <w:rsid w:val="005343A3"/>
    <w:rsid w:val="00535E98"/>
    <w:rsid w:val="0054127D"/>
    <w:rsid w:val="005416C3"/>
    <w:rsid w:val="005416CB"/>
    <w:rsid w:val="00542B86"/>
    <w:rsid w:val="005436FC"/>
    <w:rsid w:val="0054606B"/>
    <w:rsid w:val="0054620E"/>
    <w:rsid w:val="00547854"/>
    <w:rsid w:val="0055281A"/>
    <w:rsid w:val="00553DD4"/>
    <w:rsid w:val="0055409A"/>
    <w:rsid w:val="00554AD7"/>
    <w:rsid w:val="00555A7A"/>
    <w:rsid w:val="00556FD1"/>
    <w:rsid w:val="00560DA2"/>
    <w:rsid w:val="005640A6"/>
    <w:rsid w:val="00574D8F"/>
    <w:rsid w:val="00575898"/>
    <w:rsid w:val="00575BF9"/>
    <w:rsid w:val="005766B9"/>
    <w:rsid w:val="005774D9"/>
    <w:rsid w:val="00581BD2"/>
    <w:rsid w:val="00585F72"/>
    <w:rsid w:val="00586162"/>
    <w:rsid w:val="00593B61"/>
    <w:rsid w:val="00594A03"/>
    <w:rsid w:val="0059524A"/>
    <w:rsid w:val="005A2C16"/>
    <w:rsid w:val="005A6A09"/>
    <w:rsid w:val="005A71A5"/>
    <w:rsid w:val="005B1832"/>
    <w:rsid w:val="005B1ACA"/>
    <w:rsid w:val="005B476C"/>
    <w:rsid w:val="005C0F43"/>
    <w:rsid w:val="005C1D54"/>
    <w:rsid w:val="005C2053"/>
    <w:rsid w:val="005C33AF"/>
    <w:rsid w:val="005D02D2"/>
    <w:rsid w:val="005D3BAE"/>
    <w:rsid w:val="005D4AB7"/>
    <w:rsid w:val="005D59FE"/>
    <w:rsid w:val="005D678B"/>
    <w:rsid w:val="005D7384"/>
    <w:rsid w:val="005D7CB8"/>
    <w:rsid w:val="005D7DE4"/>
    <w:rsid w:val="005D7EAC"/>
    <w:rsid w:val="005E075A"/>
    <w:rsid w:val="005E5224"/>
    <w:rsid w:val="005E782A"/>
    <w:rsid w:val="005E7B20"/>
    <w:rsid w:val="005F026F"/>
    <w:rsid w:val="005F40AB"/>
    <w:rsid w:val="005F43F5"/>
    <w:rsid w:val="005F6DD9"/>
    <w:rsid w:val="005F7460"/>
    <w:rsid w:val="0060396D"/>
    <w:rsid w:val="00606069"/>
    <w:rsid w:val="00612517"/>
    <w:rsid w:val="00615C72"/>
    <w:rsid w:val="00622AA9"/>
    <w:rsid w:val="0062539F"/>
    <w:rsid w:val="00625638"/>
    <w:rsid w:val="006336D6"/>
    <w:rsid w:val="0063573D"/>
    <w:rsid w:val="0063760F"/>
    <w:rsid w:val="00637764"/>
    <w:rsid w:val="00637F91"/>
    <w:rsid w:val="00644C93"/>
    <w:rsid w:val="00644E22"/>
    <w:rsid w:val="00647D77"/>
    <w:rsid w:val="00650083"/>
    <w:rsid w:val="00651145"/>
    <w:rsid w:val="006545A6"/>
    <w:rsid w:val="00655738"/>
    <w:rsid w:val="00655878"/>
    <w:rsid w:val="00655CAB"/>
    <w:rsid w:val="00655F05"/>
    <w:rsid w:val="006608B0"/>
    <w:rsid w:val="00665D5F"/>
    <w:rsid w:val="00665F73"/>
    <w:rsid w:val="006661DC"/>
    <w:rsid w:val="00666F86"/>
    <w:rsid w:val="00667395"/>
    <w:rsid w:val="00667697"/>
    <w:rsid w:val="006718BD"/>
    <w:rsid w:val="0067279F"/>
    <w:rsid w:val="00672AAB"/>
    <w:rsid w:val="00672C6A"/>
    <w:rsid w:val="006741A0"/>
    <w:rsid w:val="00674E17"/>
    <w:rsid w:val="0068053F"/>
    <w:rsid w:val="0068145B"/>
    <w:rsid w:val="00681789"/>
    <w:rsid w:val="00683361"/>
    <w:rsid w:val="00683840"/>
    <w:rsid w:val="006842A8"/>
    <w:rsid w:val="0069001E"/>
    <w:rsid w:val="0069028B"/>
    <w:rsid w:val="0069123B"/>
    <w:rsid w:val="006925BC"/>
    <w:rsid w:val="00696EAB"/>
    <w:rsid w:val="006A0952"/>
    <w:rsid w:val="006A20C2"/>
    <w:rsid w:val="006A5D47"/>
    <w:rsid w:val="006A6D90"/>
    <w:rsid w:val="006B458A"/>
    <w:rsid w:val="006B4660"/>
    <w:rsid w:val="006B7E1F"/>
    <w:rsid w:val="006C0D0E"/>
    <w:rsid w:val="006C3172"/>
    <w:rsid w:val="006C3BFC"/>
    <w:rsid w:val="006C6437"/>
    <w:rsid w:val="006D060E"/>
    <w:rsid w:val="006D0773"/>
    <w:rsid w:val="006D3168"/>
    <w:rsid w:val="006D3201"/>
    <w:rsid w:val="006D6695"/>
    <w:rsid w:val="006F05EA"/>
    <w:rsid w:val="006F0911"/>
    <w:rsid w:val="006F468B"/>
    <w:rsid w:val="006F4978"/>
    <w:rsid w:val="006F4B46"/>
    <w:rsid w:val="006F734C"/>
    <w:rsid w:val="006F7CEC"/>
    <w:rsid w:val="00700340"/>
    <w:rsid w:val="00700CA5"/>
    <w:rsid w:val="00701BEF"/>
    <w:rsid w:val="00702022"/>
    <w:rsid w:val="00702433"/>
    <w:rsid w:val="00704701"/>
    <w:rsid w:val="00710F5C"/>
    <w:rsid w:val="00714367"/>
    <w:rsid w:val="00714CE3"/>
    <w:rsid w:val="0071695C"/>
    <w:rsid w:val="0072037E"/>
    <w:rsid w:val="007205E2"/>
    <w:rsid w:val="00721DD2"/>
    <w:rsid w:val="00722FD9"/>
    <w:rsid w:val="00726533"/>
    <w:rsid w:val="00730BC7"/>
    <w:rsid w:val="007314D5"/>
    <w:rsid w:val="00732384"/>
    <w:rsid w:val="00735743"/>
    <w:rsid w:val="00741A85"/>
    <w:rsid w:val="00744789"/>
    <w:rsid w:val="00750BF9"/>
    <w:rsid w:val="00750EAF"/>
    <w:rsid w:val="00754ACB"/>
    <w:rsid w:val="007551BC"/>
    <w:rsid w:val="00762F11"/>
    <w:rsid w:val="007646EA"/>
    <w:rsid w:val="0076533B"/>
    <w:rsid w:val="00765929"/>
    <w:rsid w:val="007707B5"/>
    <w:rsid w:val="00770953"/>
    <w:rsid w:val="00773DFA"/>
    <w:rsid w:val="007755DD"/>
    <w:rsid w:val="00776B8C"/>
    <w:rsid w:val="007774F5"/>
    <w:rsid w:val="00780C52"/>
    <w:rsid w:val="00781455"/>
    <w:rsid w:val="007842F6"/>
    <w:rsid w:val="00785924"/>
    <w:rsid w:val="007872EE"/>
    <w:rsid w:val="00790F22"/>
    <w:rsid w:val="0079173C"/>
    <w:rsid w:val="007919F2"/>
    <w:rsid w:val="00793913"/>
    <w:rsid w:val="00794767"/>
    <w:rsid w:val="007951DC"/>
    <w:rsid w:val="007A4BDA"/>
    <w:rsid w:val="007A571F"/>
    <w:rsid w:val="007A73BC"/>
    <w:rsid w:val="007A7DFA"/>
    <w:rsid w:val="007B513E"/>
    <w:rsid w:val="007B5398"/>
    <w:rsid w:val="007B6F6F"/>
    <w:rsid w:val="007C25A1"/>
    <w:rsid w:val="007C28A8"/>
    <w:rsid w:val="007C383E"/>
    <w:rsid w:val="007C434D"/>
    <w:rsid w:val="007C59F0"/>
    <w:rsid w:val="007C72C0"/>
    <w:rsid w:val="007C7583"/>
    <w:rsid w:val="007D0C71"/>
    <w:rsid w:val="007D0DB0"/>
    <w:rsid w:val="007E3EDD"/>
    <w:rsid w:val="007E6C27"/>
    <w:rsid w:val="007F020A"/>
    <w:rsid w:val="007F27C5"/>
    <w:rsid w:val="007F3D88"/>
    <w:rsid w:val="007F5705"/>
    <w:rsid w:val="007F58F9"/>
    <w:rsid w:val="00803589"/>
    <w:rsid w:val="00805A22"/>
    <w:rsid w:val="00810BFD"/>
    <w:rsid w:val="00812891"/>
    <w:rsid w:val="00812F2C"/>
    <w:rsid w:val="0081553D"/>
    <w:rsid w:val="00815C04"/>
    <w:rsid w:val="00817E1B"/>
    <w:rsid w:val="00822A67"/>
    <w:rsid w:val="008248F8"/>
    <w:rsid w:val="008249B6"/>
    <w:rsid w:val="008270DE"/>
    <w:rsid w:val="00831FAF"/>
    <w:rsid w:val="008322D2"/>
    <w:rsid w:val="008358D9"/>
    <w:rsid w:val="00843FD5"/>
    <w:rsid w:val="0084773C"/>
    <w:rsid w:val="00847E49"/>
    <w:rsid w:val="008553C3"/>
    <w:rsid w:val="00860E1F"/>
    <w:rsid w:val="00860EA5"/>
    <w:rsid w:val="008615CE"/>
    <w:rsid w:val="00862BC4"/>
    <w:rsid w:val="00863E5E"/>
    <w:rsid w:val="00864422"/>
    <w:rsid w:val="00864A32"/>
    <w:rsid w:val="00864AD2"/>
    <w:rsid w:val="00864EDC"/>
    <w:rsid w:val="00866BD9"/>
    <w:rsid w:val="00870493"/>
    <w:rsid w:val="00870E35"/>
    <w:rsid w:val="008725DA"/>
    <w:rsid w:val="00872B1C"/>
    <w:rsid w:val="0088198B"/>
    <w:rsid w:val="0088306E"/>
    <w:rsid w:val="008867C1"/>
    <w:rsid w:val="0088727C"/>
    <w:rsid w:val="00891AA3"/>
    <w:rsid w:val="00893403"/>
    <w:rsid w:val="00893790"/>
    <w:rsid w:val="00896651"/>
    <w:rsid w:val="00896EDE"/>
    <w:rsid w:val="008A00DB"/>
    <w:rsid w:val="008A2451"/>
    <w:rsid w:val="008A3AEC"/>
    <w:rsid w:val="008A4BF7"/>
    <w:rsid w:val="008A5519"/>
    <w:rsid w:val="008A5605"/>
    <w:rsid w:val="008A5A36"/>
    <w:rsid w:val="008A5A46"/>
    <w:rsid w:val="008A737B"/>
    <w:rsid w:val="008B2429"/>
    <w:rsid w:val="008B24AA"/>
    <w:rsid w:val="008B7A77"/>
    <w:rsid w:val="008C2F91"/>
    <w:rsid w:val="008C5F2C"/>
    <w:rsid w:val="008C7FCE"/>
    <w:rsid w:val="008D01AC"/>
    <w:rsid w:val="008D306E"/>
    <w:rsid w:val="008D37FA"/>
    <w:rsid w:val="008D566E"/>
    <w:rsid w:val="008D6A47"/>
    <w:rsid w:val="008D7672"/>
    <w:rsid w:val="008E3979"/>
    <w:rsid w:val="008E3B16"/>
    <w:rsid w:val="008E4A26"/>
    <w:rsid w:val="008E774B"/>
    <w:rsid w:val="008E7DD0"/>
    <w:rsid w:val="008F0278"/>
    <w:rsid w:val="008F0B96"/>
    <w:rsid w:val="008F7F2B"/>
    <w:rsid w:val="0090019D"/>
    <w:rsid w:val="00902BDA"/>
    <w:rsid w:val="009041A0"/>
    <w:rsid w:val="00904CBC"/>
    <w:rsid w:val="0090605B"/>
    <w:rsid w:val="00907B20"/>
    <w:rsid w:val="00907D11"/>
    <w:rsid w:val="00910F44"/>
    <w:rsid w:val="00916576"/>
    <w:rsid w:val="0092208C"/>
    <w:rsid w:val="00922464"/>
    <w:rsid w:val="00923899"/>
    <w:rsid w:val="00925142"/>
    <w:rsid w:val="009253C8"/>
    <w:rsid w:val="0092771B"/>
    <w:rsid w:val="009300B6"/>
    <w:rsid w:val="0093058D"/>
    <w:rsid w:val="00930752"/>
    <w:rsid w:val="00930DCF"/>
    <w:rsid w:val="00931E92"/>
    <w:rsid w:val="00933D11"/>
    <w:rsid w:val="00937192"/>
    <w:rsid w:val="00940888"/>
    <w:rsid w:val="00942A69"/>
    <w:rsid w:val="009445A0"/>
    <w:rsid w:val="00945854"/>
    <w:rsid w:val="009501EB"/>
    <w:rsid w:val="009504C6"/>
    <w:rsid w:val="00950E13"/>
    <w:rsid w:val="009535B1"/>
    <w:rsid w:val="00957ED9"/>
    <w:rsid w:val="009602D3"/>
    <w:rsid w:val="00963A01"/>
    <w:rsid w:val="0096509A"/>
    <w:rsid w:val="00970CF6"/>
    <w:rsid w:val="00972457"/>
    <w:rsid w:val="0097350C"/>
    <w:rsid w:val="009759DD"/>
    <w:rsid w:val="00976DE7"/>
    <w:rsid w:val="00982E75"/>
    <w:rsid w:val="00983D25"/>
    <w:rsid w:val="00990851"/>
    <w:rsid w:val="00992326"/>
    <w:rsid w:val="009924F1"/>
    <w:rsid w:val="00992A28"/>
    <w:rsid w:val="00994D02"/>
    <w:rsid w:val="00997A8D"/>
    <w:rsid w:val="009A04A1"/>
    <w:rsid w:val="009A5415"/>
    <w:rsid w:val="009B0E7A"/>
    <w:rsid w:val="009B191E"/>
    <w:rsid w:val="009B1CDE"/>
    <w:rsid w:val="009D28A1"/>
    <w:rsid w:val="009D490E"/>
    <w:rsid w:val="009D4E3A"/>
    <w:rsid w:val="009D5C4F"/>
    <w:rsid w:val="009D6943"/>
    <w:rsid w:val="009D7F14"/>
    <w:rsid w:val="009E5814"/>
    <w:rsid w:val="009E63F8"/>
    <w:rsid w:val="009F0916"/>
    <w:rsid w:val="009F22AF"/>
    <w:rsid w:val="009F2303"/>
    <w:rsid w:val="009F2313"/>
    <w:rsid w:val="009F3932"/>
    <w:rsid w:val="009F7951"/>
    <w:rsid w:val="00A00401"/>
    <w:rsid w:val="00A01945"/>
    <w:rsid w:val="00A01DB9"/>
    <w:rsid w:val="00A051B4"/>
    <w:rsid w:val="00A11C32"/>
    <w:rsid w:val="00A129F9"/>
    <w:rsid w:val="00A16635"/>
    <w:rsid w:val="00A16AB8"/>
    <w:rsid w:val="00A20479"/>
    <w:rsid w:val="00A21D31"/>
    <w:rsid w:val="00A30223"/>
    <w:rsid w:val="00A31424"/>
    <w:rsid w:val="00A32C9E"/>
    <w:rsid w:val="00A33450"/>
    <w:rsid w:val="00A34185"/>
    <w:rsid w:val="00A35872"/>
    <w:rsid w:val="00A362BC"/>
    <w:rsid w:val="00A37292"/>
    <w:rsid w:val="00A4070B"/>
    <w:rsid w:val="00A41243"/>
    <w:rsid w:val="00A4198F"/>
    <w:rsid w:val="00A43292"/>
    <w:rsid w:val="00A46D69"/>
    <w:rsid w:val="00A510ED"/>
    <w:rsid w:val="00A5111B"/>
    <w:rsid w:val="00A65027"/>
    <w:rsid w:val="00A6609F"/>
    <w:rsid w:val="00A714B1"/>
    <w:rsid w:val="00A7732A"/>
    <w:rsid w:val="00A77F5F"/>
    <w:rsid w:val="00A8020B"/>
    <w:rsid w:val="00A80570"/>
    <w:rsid w:val="00A8175C"/>
    <w:rsid w:val="00A82542"/>
    <w:rsid w:val="00A8784E"/>
    <w:rsid w:val="00A94181"/>
    <w:rsid w:val="00A96257"/>
    <w:rsid w:val="00A96CB2"/>
    <w:rsid w:val="00AA23E4"/>
    <w:rsid w:val="00AA2B73"/>
    <w:rsid w:val="00AA3BFF"/>
    <w:rsid w:val="00AA5E18"/>
    <w:rsid w:val="00AA7A23"/>
    <w:rsid w:val="00AA7BAE"/>
    <w:rsid w:val="00AB1571"/>
    <w:rsid w:val="00AB216A"/>
    <w:rsid w:val="00AB2EC5"/>
    <w:rsid w:val="00AB4413"/>
    <w:rsid w:val="00AB5362"/>
    <w:rsid w:val="00AB5DBA"/>
    <w:rsid w:val="00AB5DE9"/>
    <w:rsid w:val="00AB7D02"/>
    <w:rsid w:val="00AC0543"/>
    <w:rsid w:val="00AC1A24"/>
    <w:rsid w:val="00AC2BAD"/>
    <w:rsid w:val="00AC7664"/>
    <w:rsid w:val="00AC79C8"/>
    <w:rsid w:val="00AC7C9A"/>
    <w:rsid w:val="00AD145B"/>
    <w:rsid w:val="00AD3B5A"/>
    <w:rsid w:val="00AD5293"/>
    <w:rsid w:val="00AD655E"/>
    <w:rsid w:val="00AD7972"/>
    <w:rsid w:val="00AD7A8E"/>
    <w:rsid w:val="00AE141E"/>
    <w:rsid w:val="00AE54B2"/>
    <w:rsid w:val="00AE6B37"/>
    <w:rsid w:val="00AF0634"/>
    <w:rsid w:val="00AF1A50"/>
    <w:rsid w:val="00AF1F09"/>
    <w:rsid w:val="00AF3246"/>
    <w:rsid w:val="00AF34AF"/>
    <w:rsid w:val="00AF3F77"/>
    <w:rsid w:val="00AF6C7D"/>
    <w:rsid w:val="00AF7C59"/>
    <w:rsid w:val="00B0305D"/>
    <w:rsid w:val="00B03E6B"/>
    <w:rsid w:val="00B0491F"/>
    <w:rsid w:val="00B071CB"/>
    <w:rsid w:val="00B169EC"/>
    <w:rsid w:val="00B16AEA"/>
    <w:rsid w:val="00B16CDA"/>
    <w:rsid w:val="00B21451"/>
    <w:rsid w:val="00B22A51"/>
    <w:rsid w:val="00B318B5"/>
    <w:rsid w:val="00B31C5C"/>
    <w:rsid w:val="00B3573D"/>
    <w:rsid w:val="00B41600"/>
    <w:rsid w:val="00B428DF"/>
    <w:rsid w:val="00B42AD5"/>
    <w:rsid w:val="00B42B87"/>
    <w:rsid w:val="00B43ABD"/>
    <w:rsid w:val="00B440E2"/>
    <w:rsid w:val="00B46F10"/>
    <w:rsid w:val="00B4721B"/>
    <w:rsid w:val="00B5326C"/>
    <w:rsid w:val="00B548C9"/>
    <w:rsid w:val="00B54D73"/>
    <w:rsid w:val="00B576B1"/>
    <w:rsid w:val="00B634A2"/>
    <w:rsid w:val="00B63B6F"/>
    <w:rsid w:val="00B739D3"/>
    <w:rsid w:val="00B75554"/>
    <w:rsid w:val="00B76358"/>
    <w:rsid w:val="00B77888"/>
    <w:rsid w:val="00B83907"/>
    <w:rsid w:val="00B84578"/>
    <w:rsid w:val="00B84A97"/>
    <w:rsid w:val="00B85DC5"/>
    <w:rsid w:val="00B915D6"/>
    <w:rsid w:val="00B92677"/>
    <w:rsid w:val="00B93483"/>
    <w:rsid w:val="00B94314"/>
    <w:rsid w:val="00B94AF6"/>
    <w:rsid w:val="00B96C52"/>
    <w:rsid w:val="00BA2A0C"/>
    <w:rsid w:val="00BA46BA"/>
    <w:rsid w:val="00BA61A0"/>
    <w:rsid w:val="00BB26B1"/>
    <w:rsid w:val="00BB2E7D"/>
    <w:rsid w:val="00BB36EC"/>
    <w:rsid w:val="00BC1A3E"/>
    <w:rsid w:val="00BC1C7E"/>
    <w:rsid w:val="00BC4824"/>
    <w:rsid w:val="00BC5238"/>
    <w:rsid w:val="00BC5251"/>
    <w:rsid w:val="00BC6C44"/>
    <w:rsid w:val="00BC714E"/>
    <w:rsid w:val="00BC7626"/>
    <w:rsid w:val="00BC7ED5"/>
    <w:rsid w:val="00BD0086"/>
    <w:rsid w:val="00BD091B"/>
    <w:rsid w:val="00BD6BE6"/>
    <w:rsid w:val="00BE0245"/>
    <w:rsid w:val="00BE1415"/>
    <w:rsid w:val="00BE24E2"/>
    <w:rsid w:val="00BE5A45"/>
    <w:rsid w:val="00BE5A9D"/>
    <w:rsid w:val="00BE7945"/>
    <w:rsid w:val="00BF1113"/>
    <w:rsid w:val="00BF2AC8"/>
    <w:rsid w:val="00BF33E0"/>
    <w:rsid w:val="00BF6942"/>
    <w:rsid w:val="00C01070"/>
    <w:rsid w:val="00C04F4F"/>
    <w:rsid w:val="00C113C3"/>
    <w:rsid w:val="00C13657"/>
    <w:rsid w:val="00C13EB3"/>
    <w:rsid w:val="00C155AB"/>
    <w:rsid w:val="00C203E6"/>
    <w:rsid w:val="00C21193"/>
    <w:rsid w:val="00C21396"/>
    <w:rsid w:val="00C22E8A"/>
    <w:rsid w:val="00C30FFD"/>
    <w:rsid w:val="00C32426"/>
    <w:rsid w:val="00C32E33"/>
    <w:rsid w:val="00C32E6C"/>
    <w:rsid w:val="00C344BA"/>
    <w:rsid w:val="00C3497F"/>
    <w:rsid w:val="00C355E3"/>
    <w:rsid w:val="00C37C8B"/>
    <w:rsid w:val="00C420E3"/>
    <w:rsid w:val="00C44EF8"/>
    <w:rsid w:val="00C45DB2"/>
    <w:rsid w:val="00C4607E"/>
    <w:rsid w:val="00C5269D"/>
    <w:rsid w:val="00C52E6B"/>
    <w:rsid w:val="00C53D71"/>
    <w:rsid w:val="00C55E2F"/>
    <w:rsid w:val="00C62018"/>
    <w:rsid w:val="00C63C12"/>
    <w:rsid w:val="00C64D00"/>
    <w:rsid w:val="00C65EC0"/>
    <w:rsid w:val="00C66F20"/>
    <w:rsid w:val="00C70474"/>
    <w:rsid w:val="00C71C2D"/>
    <w:rsid w:val="00C721B1"/>
    <w:rsid w:val="00C763E6"/>
    <w:rsid w:val="00C76F83"/>
    <w:rsid w:val="00C77E19"/>
    <w:rsid w:val="00C81981"/>
    <w:rsid w:val="00C82253"/>
    <w:rsid w:val="00C82986"/>
    <w:rsid w:val="00C84163"/>
    <w:rsid w:val="00C85B3B"/>
    <w:rsid w:val="00C94483"/>
    <w:rsid w:val="00C9508C"/>
    <w:rsid w:val="00CA03A5"/>
    <w:rsid w:val="00CA2ED6"/>
    <w:rsid w:val="00CA39E6"/>
    <w:rsid w:val="00CA455B"/>
    <w:rsid w:val="00CA4E77"/>
    <w:rsid w:val="00CA71BD"/>
    <w:rsid w:val="00CB0024"/>
    <w:rsid w:val="00CB3A92"/>
    <w:rsid w:val="00CB64BB"/>
    <w:rsid w:val="00CB770D"/>
    <w:rsid w:val="00CB77B4"/>
    <w:rsid w:val="00CC0509"/>
    <w:rsid w:val="00CC22DC"/>
    <w:rsid w:val="00CC2CB2"/>
    <w:rsid w:val="00CD01D2"/>
    <w:rsid w:val="00CD02C1"/>
    <w:rsid w:val="00CD0E00"/>
    <w:rsid w:val="00CD772A"/>
    <w:rsid w:val="00CD7A38"/>
    <w:rsid w:val="00CE4292"/>
    <w:rsid w:val="00CE6B95"/>
    <w:rsid w:val="00CE7EF9"/>
    <w:rsid w:val="00CF18DC"/>
    <w:rsid w:val="00CF1967"/>
    <w:rsid w:val="00CF4C6A"/>
    <w:rsid w:val="00CF4CC1"/>
    <w:rsid w:val="00D0016C"/>
    <w:rsid w:val="00D028A3"/>
    <w:rsid w:val="00D03B37"/>
    <w:rsid w:val="00D04488"/>
    <w:rsid w:val="00D05110"/>
    <w:rsid w:val="00D112D1"/>
    <w:rsid w:val="00D12F57"/>
    <w:rsid w:val="00D14186"/>
    <w:rsid w:val="00D15324"/>
    <w:rsid w:val="00D153B3"/>
    <w:rsid w:val="00D16A06"/>
    <w:rsid w:val="00D17EAC"/>
    <w:rsid w:val="00D22A7A"/>
    <w:rsid w:val="00D2576B"/>
    <w:rsid w:val="00D25C1D"/>
    <w:rsid w:val="00D25EC0"/>
    <w:rsid w:val="00D26907"/>
    <w:rsid w:val="00D27085"/>
    <w:rsid w:val="00D30B06"/>
    <w:rsid w:val="00D31D7B"/>
    <w:rsid w:val="00D31F35"/>
    <w:rsid w:val="00D33F60"/>
    <w:rsid w:val="00D34400"/>
    <w:rsid w:val="00D37644"/>
    <w:rsid w:val="00D411BE"/>
    <w:rsid w:val="00D43E5B"/>
    <w:rsid w:val="00D448A1"/>
    <w:rsid w:val="00D45D14"/>
    <w:rsid w:val="00D46BC3"/>
    <w:rsid w:val="00D46DB6"/>
    <w:rsid w:val="00D475B2"/>
    <w:rsid w:val="00D516BC"/>
    <w:rsid w:val="00D5550B"/>
    <w:rsid w:val="00D5595F"/>
    <w:rsid w:val="00D55A63"/>
    <w:rsid w:val="00D63A82"/>
    <w:rsid w:val="00D64277"/>
    <w:rsid w:val="00D64953"/>
    <w:rsid w:val="00D7088A"/>
    <w:rsid w:val="00D71838"/>
    <w:rsid w:val="00D743D2"/>
    <w:rsid w:val="00D77544"/>
    <w:rsid w:val="00D80659"/>
    <w:rsid w:val="00D878D8"/>
    <w:rsid w:val="00D90248"/>
    <w:rsid w:val="00D90954"/>
    <w:rsid w:val="00D970B7"/>
    <w:rsid w:val="00DA273C"/>
    <w:rsid w:val="00DA62AE"/>
    <w:rsid w:val="00DA6908"/>
    <w:rsid w:val="00DA6FEC"/>
    <w:rsid w:val="00DB214F"/>
    <w:rsid w:val="00DB3D63"/>
    <w:rsid w:val="00DB4278"/>
    <w:rsid w:val="00DB4525"/>
    <w:rsid w:val="00DC0B5E"/>
    <w:rsid w:val="00DC3BFF"/>
    <w:rsid w:val="00DC6AC1"/>
    <w:rsid w:val="00DC6F74"/>
    <w:rsid w:val="00DD43A2"/>
    <w:rsid w:val="00DE15DF"/>
    <w:rsid w:val="00DE22DD"/>
    <w:rsid w:val="00DE49AE"/>
    <w:rsid w:val="00DF0BAC"/>
    <w:rsid w:val="00DF4ADA"/>
    <w:rsid w:val="00DF65F2"/>
    <w:rsid w:val="00DF6D8D"/>
    <w:rsid w:val="00DF795C"/>
    <w:rsid w:val="00E00B8F"/>
    <w:rsid w:val="00E04180"/>
    <w:rsid w:val="00E0491E"/>
    <w:rsid w:val="00E05461"/>
    <w:rsid w:val="00E05C74"/>
    <w:rsid w:val="00E07C60"/>
    <w:rsid w:val="00E12644"/>
    <w:rsid w:val="00E12FFE"/>
    <w:rsid w:val="00E15357"/>
    <w:rsid w:val="00E15722"/>
    <w:rsid w:val="00E172CD"/>
    <w:rsid w:val="00E2018D"/>
    <w:rsid w:val="00E2413C"/>
    <w:rsid w:val="00E24A35"/>
    <w:rsid w:val="00E254A2"/>
    <w:rsid w:val="00E31AB9"/>
    <w:rsid w:val="00E37049"/>
    <w:rsid w:val="00E408BB"/>
    <w:rsid w:val="00E41F4A"/>
    <w:rsid w:val="00E43216"/>
    <w:rsid w:val="00E479FD"/>
    <w:rsid w:val="00E47D4D"/>
    <w:rsid w:val="00E52168"/>
    <w:rsid w:val="00E52AAD"/>
    <w:rsid w:val="00E5454A"/>
    <w:rsid w:val="00E612F3"/>
    <w:rsid w:val="00E627C5"/>
    <w:rsid w:val="00E6290B"/>
    <w:rsid w:val="00E70985"/>
    <w:rsid w:val="00E71B83"/>
    <w:rsid w:val="00E74A9F"/>
    <w:rsid w:val="00E8176B"/>
    <w:rsid w:val="00E81DBF"/>
    <w:rsid w:val="00E86099"/>
    <w:rsid w:val="00E90C19"/>
    <w:rsid w:val="00E95FAA"/>
    <w:rsid w:val="00E9720B"/>
    <w:rsid w:val="00EA45AE"/>
    <w:rsid w:val="00EA5C60"/>
    <w:rsid w:val="00EA62B9"/>
    <w:rsid w:val="00EB3983"/>
    <w:rsid w:val="00EB3D7E"/>
    <w:rsid w:val="00EB5D51"/>
    <w:rsid w:val="00EB7AA3"/>
    <w:rsid w:val="00EC0F7F"/>
    <w:rsid w:val="00EC1799"/>
    <w:rsid w:val="00EC18C0"/>
    <w:rsid w:val="00EC47FB"/>
    <w:rsid w:val="00EC62DA"/>
    <w:rsid w:val="00EC7F22"/>
    <w:rsid w:val="00ED0F12"/>
    <w:rsid w:val="00ED144A"/>
    <w:rsid w:val="00ED1D36"/>
    <w:rsid w:val="00ED3AFA"/>
    <w:rsid w:val="00ED5955"/>
    <w:rsid w:val="00ED7CE1"/>
    <w:rsid w:val="00EE0836"/>
    <w:rsid w:val="00EE0F41"/>
    <w:rsid w:val="00EE105D"/>
    <w:rsid w:val="00EE3AF9"/>
    <w:rsid w:val="00EE5BF8"/>
    <w:rsid w:val="00EF07F2"/>
    <w:rsid w:val="00EF3792"/>
    <w:rsid w:val="00EF3B4B"/>
    <w:rsid w:val="00EF603C"/>
    <w:rsid w:val="00EF6090"/>
    <w:rsid w:val="00EF6A6B"/>
    <w:rsid w:val="00EF790E"/>
    <w:rsid w:val="00F00763"/>
    <w:rsid w:val="00F01336"/>
    <w:rsid w:val="00F04B50"/>
    <w:rsid w:val="00F0627A"/>
    <w:rsid w:val="00F06A0F"/>
    <w:rsid w:val="00F07627"/>
    <w:rsid w:val="00F1028E"/>
    <w:rsid w:val="00F10ADA"/>
    <w:rsid w:val="00F1386D"/>
    <w:rsid w:val="00F15888"/>
    <w:rsid w:val="00F1642A"/>
    <w:rsid w:val="00F169D9"/>
    <w:rsid w:val="00F16F07"/>
    <w:rsid w:val="00F20978"/>
    <w:rsid w:val="00F23E83"/>
    <w:rsid w:val="00F25186"/>
    <w:rsid w:val="00F25573"/>
    <w:rsid w:val="00F27296"/>
    <w:rsid w:val="00F2783D"/>
    <w:rsid w:val="00F27FA8"/>
    <w:rsid w:val="00F31B9F"/>
    <w:rsid w:val="00F34CEE"/>
    <w:rsid w:val="00F34E50"/>
    <w:rsid w:val="00F34F8D"/>
    <w:rsid w:val="00F36752"/>
    <w:rsid w:val="00F40053"/>
    <w:rsid w:val="00F415BD"/>
    <w:rsid w:val="00F422A6"/>
    <w:rsid w:val="00F51057"/>
    <w:rsid w:val="00F54E92"/>
    <w:rsid w:val="00F56058"/>
    <w:rsid w:val="00F56D1C"/>
    <w:rsid w:val="00F60C15"/>
    <w:rsid w:val="00F61238"/>
    <w:rsid w:val="00F6348A"/>
    <w:rsid w:val="00F65FBD"/>
    <w:rsid w:val="00F67141"/>
    <w:rsid w:val="00F67649"/>
    <w:rsid w:val="00F72B69"/>
    <w:rsid w:val="00F810C4"/>
    <w:rsid w:val="00F83966"/>
    <w:rsid w:val="00F87B6A"/>
    <w:rsid w:val="00F934AD"/>
    <w:rsid w:val="00F934D4"/>
    <w:rsid w:val="00F94BAA"/>
    <w:rsid w:val="00F9521E"/>
    <w:rsid w:val="00F95ECD"/>
    <w:rsid w:val="00F96ADB"/>
    <w:rsid w:val="00FA0744"/>
    <w:rsid w:val="00FA30BC"/>
    <w:rsid w:val="00FA3885"/>
    <w:rsid w:val="00FA468E"/>
    <w:rsid w:val="00FB0779"/>
    <w:rsid w:val="00FB2BC6"/>
    <w:rsid w:val="00FB35B2"/>
    <w:rsid w:val="00FB48B1"/>
    <w:rsid w:val="00FB4903"/>
    <w:rsid w:val="00FB5567"/>
    <w:rsid w:val="00FC44FB"/>
    <w:rsid w:val="00FC66BD"/>
    <w:rsid w:val="00FD2ABB"/>
    <w:rsid w:val="00FD448B"/>
    <w:rsid w:val="00FD5230"/>
    <w:rsid w:val="00FD5767"/>
    <w:rsid w:val="00FE167F"/>
    <w:rsid w:val="00FE3ECB"/>
    <w:rsid w:val="00FE5A17"/>
    <w:rsid w:val="00FF08E9"/>
    <w:rsid w:val="00FF1071"/>
    <w:rsid w:val="00FF11F7"/>
    <w:rsid w:val="00FF2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0">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0"/>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character" w:styleId="ab">
    <w:name w:val="annotation reference"/>
    <w:basedOn w:val="a0"/>
    <w:uiPriority w:val="99"/>
    <w:semiHidden/>
    <w:unhideWhenUsed/>
    <w:rsid w:val="00F60C15"/>
    <w:rPr>
      <w:sz w:val="21"/>
      <w:szCs w:val="21"/>
    </w:rPr>
  </w:style>
  <w:style w:type="paragraph" w:styleId="ac">
    <w:name w:val="annotation text"/>
    <w:basedOn w:val="a"/>
    <w:link w:val="Char5"/>
    <w:uiPriority w:val="99"/>
    <w:semiHidden/>
    <w:unhideWhenUsed/>
    <w:rsid w:val="00F60C15"/>
    <w:pPr>
      <w:jc w:val="left"/>
    </w:pPr>
  </w:style>
  <w:style w:type="character" w:customStyle="1" w:styleId="Char5">
    <w:name w:val="批注文字 Char"/>
    <w:basedOn w:val="a0"/>
    <w:link w:val="ac"/>
    <w:uiPriority w:val="99"/>
    <w:semiHidden/>
    <w:rsid w:val="00F60C15"/>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F60C15"/>
    <w:rPr>
      <w:b/>
      <w:bCs/>
    </w:rPr>
  </w:style>
  <w:style w:type="character" w:customStyle="1" w:styleId="Char6">
    <w:name w:val="批注主题 Char"/>
    <w:basedOn w:val="Char5"/>
    <w:link w:val="ad"/>
    <w:uiPriority w:val="99"/>
    <w:semiHidden/>
    <w:rsid w:val="00F60C15"/>
    <w:rPr>
      <w:rFonts w:ascii="Times New Roman" w:eastAsia="宋体" w:hAnsi="Times New Roman" w:cs="Times New Roman"/>
      <w:b/>
      <w:bCs/>
      <w:kern w:val="0"/>
      <w:sz w:val="22"/>
      <w:lang w:eastAsia="en-US"/>
    </w:rPr>
  </w:style>
  <w:style w:type="paragraph" w:styleId="ae">
    <w:name w:val="Normal (Web)"/>
    <w:basedOn w:val="a"/>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a"/>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a"/>
    <w:rsid w:val="00B94AF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DraftProposal">
    <w:name w:val="Draft Proposal"/>
    <w:basedOn w:val="a8"/>
    <w:next w:val="a"/>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af">
    <w:name w:val="Emphasis"/>
    <w:uiPriority w:val="20"/>
    <w:qFormat/>
    <w:rsid w:val="0053018D"/>
    <w:rPr>
      <w:i/>
      <w:iCs/>
    </w:rPr>
  </w:style>
  <w:style w:type="paragraph" w:customStyle="1" w:styleId="Doc-text2">
    <w:name w:val="Doc-text2"/>
    <w:basedOn w:val="a"/>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paragraph" w:customStyle="1" w:styleId="TAL">
    <w:name w:val="TAL"/>
    <w:basedOn w:val="a"/>
    <w:link w:val="TALCar"/>
    <w:qFormat/>
    <w:rsid w:val="00C3497F"/>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3497F"/>
    <w:rPr>
      <w:rFonts w:ascii="Arial" w:eastAsia="Times New Roman" w:hAnsi="Arial" w:cs="Times New Roman"/>
      <w:kern w:val="0"/>
      <w:sz w:val="18"/>
      <w:szCs w:val="20"/>
      <w:lang w:val="en-GB" w:eastAsia="ja-JP"/>
    </w:rPr>
  </w:style>
  <w:style w:type="paragraph" w:customStyle="1" w:styleId="B1">
    <w:name w:val="B1+"/>
    <w:basedOn w:val="a"/>
    <w:rsid w:val="009D6943"/>
    <w:pPr>
      <w:numPr>
        <w:numId w:val="31"/>
      </w:numPr>
      <w:overflowPunct w:val="0"/>
      <w:snapToGrid/>
      <w:spacing w:after="180"/>
      <w:jc w:val="left"/>
    </w:pPr>
    <w:rPr>
      <w:rFonts w:eastAsia="Times New Roman"/>
      <w:sz w:val="20"/>
      <w:szCs w:val="20"/>
      <w:lang w:val="en-GB"/>
    </w:rPr>
  </w:style>
  <w:style w:type="character" w:customStyle="1" w:styleId="TACChar">
    <w:name w:val="TAC Char"/>
    <w:basedOn w:val="a0"/>
    <w:link w:val="TAC"/>
    <w:locked/>
    <w:rsid w:val="008A4BF7"/>
    <w:rPr>
      <w:rFonts w:ascii="Arial" w:hAnsi="Arial" w:cs="Arial"/>
      <w:lang w:eastAsia="en-GB"/>
    </w:rPr>
  </w:style>
  <w:style w:type="paragraph" w:customStyle="1" w:styleId="TAC">
    <w:name w:val="TAC"/>
    <w:basedOn w:val="a"/>
    <w:link w:val="TACChar"/>
    <w:rsid w:val="008A4BF7"/>
    <w:pPr>
      <w:keepNext/>
      <w:overflowPunct w:val="0"/>
      <w:adjustRightInd/>
      <w:snapToGrid/>
      <w:spacing w:after="0"/>
      <w:jc w:val="center"/>
    </w:pPr>
    <w:rPr>
      <w:rFonts w:ascii="Arial" w:eastAsiaTheme="minorEastAsia" w:hAnsi="Arial" w:cs="Arial"/>
      <w:kern w:val="2"/>
      <w:sz w:val="21"/>
      <w:lang w:eastAsia="en-GB"/>
    </w:rPr>
  </w:style>
  <w:style w:type="character" w:customStyle="1" w:styleId="THChar">
    <w:name w:val="TH Char"/>
    <w:basedOn w:val="a0"/>
    <w:link w:val="TH"/>
    <w:locked/>
    <w:rsid w:val="008A4BF7"/>
    <w:rPr>
      <w:rFonts w:ascii="Arial" w:hAnsi="Arial" w:cs="Arial"/>
      <w:b/>
      <w:bCs/>
      <w:lang w:eastAsia="en-GB"/>
    </w:rPr>
  </w:style>
  <w:style w:type="paragraph" w:customStyle="1" w:styleId="TH">
    <w:name w:val="TH"/>
    <w:basedOn w:val="a"/>
    <w:link w:val="THChar"/>
    <w:rsid w:val="008A4BF7"/>
    <w:pPr>
      <w:keepNext/>
      <w:overflowPunct w:val="0"/>
      <w:adjustRightInd/>
      <w:snapToGrid/>
      <w:spacing w:before="60" w:after="180"/>
      <w:jc w:val="center"/>
    </w:pPr>
    <w:rPr>
      <w:rFonts w:ascii="Arial" w:eastAsiaTheme="minorEastAsia" w:hAnsi="Arial" w:cs="Arial"/>
      <w:b/>
      <w:bCs/>
      <w:kern w:val="2"/>
      <w:sz w:val="21"/>
      <w:lang w:eastAsia="en-GB"/>
    </w:rPr>
  </w:style>
  <w:style w:type="character" w:customStyle="1" w:styleId="TANChar">
    <w:name w:val="TAN Char"/>
    <w:basedOn w:val="a0"/>
    <w:link w:val="TAN"/>
    <w:locked/>
    <w:rsid w:val="008A4BF7"/>
    <w:rPr>
      <w:rFonts w:ascii="Arial" w:hAnsi="Arial" w:cs="Arial"/>
      <w:lang w:eastAsia="en-GB"/>
    </w:rPr>
  </w:style>
  <w:style w:type="paragraph" w:customStyle="1" w:styleId="TAN">
    <w:name w:val="TAN"/>
    <w:basedOn w:val="a"/>
    <w:link w:val="TANChar"/>
    <w:rsid w:val="008A4BF7"/>
    <w:pPr>
      <w:keepNext/>
      <w:overflowPunct w:val="0"/>
      <w:adjustRightInd/>
      <w:snapToGrid/>
      <w:spacing w:after="0"/>
      <w:ind w:left="851" w:hanging="851"/>
      <w:jc w:val="left"/>
    </w:pPr>
    <w:rPr>
      <w:rFonts w:ascii="Arial" w:eastAsiaTheme="minorEastAsia" w:hAnsi="Arial" w:cs="Arial"/>
      <w:kern w:val="2"/>
      <w:sz w:val="21"/>
      <w:lang w:eastAsia="en-GB"/>
    </w:rPr>
  </w:style>
  <w:style w:type="character" w:customStyle="1" w:styleId="TAHCar">
    <w:name w:val="TAH Car"/>
    <w:basedOn w:val="a0"/>
    <w:link w:val="TAH"/>
    <w:locked/>
    <w:rsid w:val="008A4BF7"/>
    <w:rPr>
      <w:rFonts w:ascii="Arial" w:hAnsi="Arial" w:cs="Arial"/>
      <w:b/>
      <w:bCs/>
      <w:lang w:eastAsia="en-GB"/>
    </w:rPr>
  </w:style>
  <w:style w:type="paragraph" w:customStyle="1" w:styleId="TAH">
    <w:name w:val="TAH"/>
    <w:basedOn w:val="a"/>
    <w:link w:val="TAHCar"/>
    <w:rsid w:val="008A4BF7"/>
    <w:pPr>
      <w:keepNext/>
      <w:overflowPunct w:val="0"/>
      <w:adjustRightInd/>
      <w:snapToGrid/>
      <w:spacing w:after="0"/>
      <w:jc w:val="center"/>
    </w:pPr>
    <w:rPr>
      <w:rFonts w:ascii="Arial" w:eastAsiaTheme="minorEastAsia" w:hAnsi="Arial" w:cs="Arial"/>
      <w:b/>
      <w:bCs/>
      <w:kern w:val="2"/>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225264487">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767405">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6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56397-0BED-4D2B-A76A-D7CA0FAF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3</Pages>
  <Words>881</Words>
  <Characters>5024</Characters>
  <Application>Microsoft Office Word</Application>
  <DocSecurity>0</DocSecurity>
  <Lines>41</Lines>
  <Paragraphs>11</Paragraphs>
  <ScaleCrop>false</ScaleCrop>
  <Company/>
  <LinksUpToDate>false</LinksUpToDate>
  <CharactersWithSpaces>5894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969</cp:revision>
  <dcterms:created xsi:type="dcterms:W3CDTF">2022-09-28T06:12:00Z</dcterms:created>
  <dcterms:modified xsi:type="dcterms:W3CDTF">2024-09-30T09:40:00Z</dcterms:modified>
</cp:coreProperties>
</file>